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 xml:space="preserve">2 </w:t>
      </w:r>
    </w:p>
    <w:p>
      <w:pPr>
        <w:ind w:left="3520" w:hanging="3520"/>
        <w:jc w:val="center"/>
        <w:rPr>
          <w:rFonts w:hint="eastAsia" w:ascii="方正小标宋简体" w:eastAsia="方正小标宋简体"/>
          <w:sz w:val="44"/>
        </w:rPr>
      </w:pPr>
      <w:bookmarkStart w:id="3" w:name="_GoBack"/>
      <w:bookmarkEnd w:id="3"/>
      <w:r>
        <w:rPr>
          <w:rFonts w:hint="eastAsia" w:ascii="方正小标宋简体" w:eastAsia="方正小标宋简体"/>
          <w:sz w:val="44"/>
        </w:rPr>
        <w:t>肉制品中刚果红的测定</w:t>
      </w:r>
    </w:p>
    <w:p>
      <w:pPr>
        <w:pStyle w:val="4"/>
        <w:widowControl w:val="0"/>
        <w:ind w:firstLine="640"/>
        <w:jc w:val="center"/>
        <w:rPr>
          <w:rFonts w:hint="eastAsia"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BJS 20180</w:t>
      </w:r>
      <w:r>
        <w:rPr>
          <w:rFonts w:hint="eastAsia" w:ascii="Times New Roman" w:eastAsia="黑体"/>
          <w:sz w:val="32"/>
          <w:szCs w:val="32"/>
        </w:rPr>
        <w:t>7</w:t>
      </w:r>
    </w:p>
    <w:p>
      <w:pPr>
        <w:pStyle w:val="4"/>
        <w:widowControl w:val="0"/>
        <w:jc w:val="center"/>
        <w:rPr>
          <w:rFonts w:hint="eastAsia"/>
          <w:szCs w:val="21"/>
        </w:rPr>
      </w:pPr>
    </w:p>
    <w:p>
      <w:pPr>
        <w:pStyle w:val="5"/>
        <w:widowControl w:val="0"/>
        <w:numPr>
          <w:ilvl w:val="0"/>
          <w:numId w:val="2"/>
        </w:numPr>
        <w:spacing w:beforeLines="0" w:afterLines="0" w:line="400" w:lineRule="exact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范围</w:t>
      </w:r>
    </w:p>
    <w:p>
      <w:pPr>
        <w:pStyle w:val="4"/>
        <w:widowControl w:val="0"/>
        <w:spacing w:line="40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本方法规定了肉制品中刚果红的高效液相色谱-串联质谱测定方法。</w:t>
      </w:r>
    </w:p>
    <w:p>
      <w:pPr>
        <w:pStyle w:val="4"/>
        <w:widowControl w:val="0"/>
        <w:spacing w:line="40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本方法适用于肉制品中刚果红的测定。</w:t>
      </w:r>
    </w:p>
    <w:p>
      <w:pPr>
        <w:pStyle w:val="5"/>
        <w:widowControl w:val="0"/>
        <w:spacing w:beforeLines="0" w:afterLines="0" w:line="400" w:lineRule="exact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原理</w:t>
      </w:r>
    </w:p>
    <w:p>
      <w:pPr>
        <w:pStyle w:val="4"/>
        <w:widowControl w:val="0"/>
        <w:spacing w:line="40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试样经氨水乙醇溶液提取，用正己烷去除提取液中的脂肪后用液相色谱串联质谱法进行测定，外标法定量。</w:t>
      </w:r>
    </w:p>
    <w:p>
      <w:pPr>
        <w:pStyle w:val="5"/>
        <w:widowControl w:val="0"/>
        <w:spacing w:beforeLines="0" w:afterLines="0" w:line="400" w:lineRule="exact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试剂和材料</w:t>
      </w:r>
    </w:p>
    <w:p>
      <w:pPr>
        <w:pStyle w:val="4"/>
        <w:widowControl w:val="0"/>
        <w:spacing w:line="40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除非另有规定，本方法所用试剂均为分析纯或以上规格，水为GB/T 6682规定的一级水。</w:t>
      </w:r>
    </w:p>
    <w:p>
      <w:pPr>
        <w:pStyle w:val="6"/>
        <w:widowControl w:val="0"/>
        <w:spacing w:beforeLines="0" w:afterLines="0" w:line="400" w:lineRule="exact"/>
        <w:ind w:firstLine="420" w:firstLineChars="200"/>
        <w:rPr>
          <w:rFonts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>试剂</w:t>
      </w:r>
    </w:p>
    <w:p>
      <w:pPr>
        <w:pStyle w:val="6"/>
        <w:widowControl w:val="0"/>
        <w:numPr>
          <w:ilvl w:val="0"/>
          <w:numId w:val="0"/>
        </w:numPr>
        <w:spacing w:beforeLines="0" w:afterLines="0" w:line="400" w:lineRule="exact"/>
        <w:ind w:firstLine="420" w:firstLineChars="200"/>
        <w:rPr>
          <w:rFonts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 xml:space="preserve">3.1.1 </w:t>
      </w:r>
      <w:r>
        <w:rPr>
          <w:rFonts w:ascii="Times New Roman" w:eastAsia="宋体"/>
          <w:color w:val="000000"/>
        </w:rPr>
        <w:t>乙腈（C</w:t>
      </w:r>
      <w:r>
        <w:rPr>
          <w:rFonts w:ascii="Times New Roman" w:eastAsia="宋体"/>
          <w:color w:val="000000"/>
          <w:vertAlign w:val="subscript"/>
        </w:rPr>
        <w:t>2</w:t>
      </w:r>
      <w:r>
        <w:rPr>
          <w:rFonts w:ascii="Times New Roman" w:eastAsia="宋体"/>
          <w:color w:val="000000"/>
        </w:rPr>
        <w:t>H</w:t>
      </w:r>
      <w:r>
        <w:rPr>
          <w:rFonts w:ascii="Times New Roman" w:eastAsia="宋体"/>
          <w:color w:val="000000"/>
          <w:vertAlign w:val="subscript"/>
        </w:rPr>
        <w:t>3</w:t>
      </w:r>
      <w:r>
        <w:rPr>
          <w:rFonts w:ascii="Times New Roman" w:eastAsia="宋体"/>
          <w:color w:val="000000"/>
        </w:rPr>
        <w:t>N）</w:t>
      </w:r>
      <w:r>
        <w:rPr>
          <w:rFonts w:hint="eastAsia" w:ascii="Times New Roman" w:eastAsia="宋体"/>
          <w:color w:val="000000"/>
        </w:rPr>
        <w:t>：</w:t>
      </w:r>
      <w:r>
        <w:rPr>
          <w:rFonts w:ascii="Times New Roman" w:eastAsia="宋体"/>
          <w:color w:val="000000"/>
        </w:rPr>
        <w:t>色谱纯</w:t>
      </w:r>
      <w:r>
        <w:rPr>
          <w:rFonts w:hint="eastAsia" w:ascii="Times New Roman" w:eastAsia="宋体"/>
          <w:color w:val="000000"/>
        </w:rPr>
        <w:t>。</w:t>
      </w:r>
    </w:p>
    <w:p>
      <w:pPr>
        <w:pStyle w:val="6"/>
        <w:widowControl w:val="0"/>
        <w:numPr>
          <w:ilvl w:val="0"/>
          <w:numId w:val="0"/>
        </w:numPr>
        <w:spacing w:beforeLines="0" w:afterLines="0" w:line="400" w:lineRule="exact"/>
        <w:ind w:firstLine="420" w:firstLineChars="200"/>
        <w:rPr>
          <w:rFonts w:hint="eastAsia"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 xml:space="preserve">3.1.2 </w:t>
      </w:r>
      <w:r>
        <w:rPr>
          <w:rFonts w:ascii="Times New Roman" w:eastAsia="宋体"/>
          <w:color w:val="000000"/>
        </w:rPr>
        <w:t>甲醇（CH</w:t>
      </w:r>
      <w:r>
        <w:rPr>
          <w:rFonts w:ascii="Times New Roman" w:eastAsia="宋体"/>
          <w:color w:val="000000"/>
          <w:vertAlign w:val="subscript"/>
        </w:rPr>
        <w:t>3</w:t>
      </w:r>
      <w:r>
        <w:rPr>
          <w:rFonts w:ascii="Times New Roman" w:eastAsia="宋体"/>
          <w:color w:val="000000"/>
        </w:rPr>
        <w:t>OH）</w:t>
      </w:r>
      <w:r>
        <w:rPr>
          <w:rFonts w:hint="eastAsia" w:ascii="Times New Roman" w:eastAsia="宋体"/>
          <w:color w:val="000000"/>
        </w:rPr>
        <w:t>：色谱纯。</w:t>
      </w:r>
    </w:p>
    <w:p>
      <w:pPr>
        <w:pStyle w:val="6"/>
        <w:widowControl w:val="0"/>
        <w:numPr>
          <w:ilvl w:val="0"/>
          <w:numId w:val="0"/>
        </w:numPr>
        <w:spacing w:beforeLines="0" w:afterLines="0" w:line="400" w:lineRule="exact"/>
        <w:ind w:firstLine="420" w:firstLineChars="200"/>
        <w:rPr>
          <w:rFonts w:hint="eastAsia"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 xml:space="preserve">3.1.3 </w:t>
      </w:r>
      <w:r>
        <w:rPr>
          <w:rFonts w:ascii="Times New Roman" w:eastAsia="宋体"/>
          <w:color w:val="000000"/>
        </w:rPr>
        <w:t>乙醇（C</w:t>
      </w:r>
      <w:r>
        <w:rPr>
          <w:rFonts w:ascii="Times New Roman" w:eastAsia="宋体"/>
          <w:color w:val="000000"/>
          <w:vertAlign w:val="subscript"/>
        </w:rPr>
        <w:t>2</w:t>
      </w:r>
      <w:r>
        <w:rPr>
          <w:rFonts w:ascii="Times New Roman" w:eastAsia="宋体"/>
          <w:color w:val="000000"/>
        </w:rPr>
        <w:t>H</w:t>
      </w:r>
      <w:r>
        <w:rPr>
          <w:rFonts w:ascii="Times New Roman" w:eastAsia="宋体"/>
          <w:color w:val="000000"/>
          <w:vertAlign w:val="subscript"/>
        </w:rPr>
        <w:t>5</w:t>
      </w:r>
      <w:r>
        <w:rPr>
          <w:rFonts w:ascii="Times New Roman" w:eastAsia="宋体"/>
          <w:color w:val="000000"/>
        </w:rPr>
        <w:t>OH）</w:t>
      </w:r>
      <w:r>
        <w:rPr>
          <w:rFonts w:hint="eastAsia" w:ascii="Times New Roman" w:eastAsia="宋体"/>
          <w:color w:val="000000"/>
        </w:rPr>
        <w:t>：色谱纯。</w:t>
      </w:r>
    </w:p>
    <w:p>
      <w:pPr>
        <w:pStyle w:val="6"/>
        <w:widowControl w:val="0"/>
        <w:numPr>
          <w:ilvl w:val="0"/>
          <w:numId w:val="0"/>
        </w:numPr>
        <w:spacing w:beforeLines="0" w:afterLines="0" w:line="400" w:lineRule="exact"/>
        <w:ind w:firstLine="420" w:firstLineChars="200"/>
        <w:rPr>
          <w:rFonts w:hint="eastAsia"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 xml:space="preserve">3.1.4 </w:t>
      </w:r>
      <w:r>
        <w:rPr>
          <w:rFonts w:ascii="Times New Roman" w:eastAsia="宋体"/>
          <w:color w:val="000000"/>
        </w:rPr>
        <w:t>正己烷（C</w:t>
      </w:r>
      <w:r>
        <w:rPr>
          <w:rFonts w:ascii="Times New Roman" w:eastAsia="宋体"/>
          <w:color w:val="000000"/>
          <w:vertAlign w:val="subscript"/>
        </w:rPr>
        <w:t>6</w:t>
      </w:r>
      <w:r>
        <w:rPr>
          <w:rFonts w:ascii="Times New Roman" w:eastAsia="宋体"/>
          <w:color w:val="000000"/>
        </w:rPr>
        <w:t>H</w:t>
      </w:r>
      <w:r>
        <w:rPr>
          <w:rFonts w:ascii="Times New Roman" w:eastAsia="宋体"/>
          <w:color w:val="000000"/>
          <w:vertAlign w:val="subscript"/>
        </w:rPr>
        <w:t>14</w:t>
      </w:r>
      <w:r>
        <w:rPr>
          <w:rFonts w:ascii="Times New Roman" w:eastAsia="宋体"/>
          <w:color w:val="000000"/>
        </w:rPr>
        <w:t>）</w:t>
      </w:r>
      <w:r>
        <w:rPr>
          <w:rFonts w:hint="eastAsia" w:ascii="Times New Roman" w:eastAsia="宋体"/>
          <w:color w:val="000000"/>
        </w:rPr>
        <w:t>：优级纯。</w:t>
      </w:r>
    </w:p>
    <w:p>
      <w:pPr>
        <w:pStyle w:val="6"/>
        <w:widowControl w:val="0"/>
        <w:numPr>
          <w:ilvl w:val="0"/>
          <w:numId w:val="0"/>
        </w:numPr>
        <w:spacing w:beforeLines="0" w:afterLines="0" w:line="400" w:lineRule="exact"/>
        <w:ind w:firstLine="420" w:firstLineChars="200"/>
        <w:rPr>
          <w:rFonts w:hint="eastAsia"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 xml:space="preserve">3.1.5 </w:t>
      </w:r>
      <w:r>
        <w:rPr>
          <w:rFonts w:ascii="Times New Roman" w:eastAsia="宋体"/>
          <w:color w:val="000000"/>
        </w:rPr>
        <w:t>甲酸铵（CH</w:t>
      </w:r>
      <w:r>
        <w:rPr>
          <w:rFonts w:ascii="Times New Roman" w:eastAsia="宋体"/>
          <w:color w:val="000000"/>
          <w:vertAlign w:val="subscript"/>
        </w:rPr>
        <w:t>5</w:t>
      </w:r>
      <w:r>
        <w:rPr>
          <w:rFonts w:ascii="Times New Roman" w:eastAsia="宋体"/>
          <w:color w:val="000000"/>
        </w:rPr>
        <w:t>NO</w:t>
      </w:r>
      <w:r>
        <w:rPr>
          <w:rFonts w:ascii="Times New Roman" w:eastAsia="宋体"/>
          <w:color w:val="000000"/>
          <w:vertAlign w:val="subscript"/>
        </w:rPr>
        <w:t>2</w:t>
      </w:r>
      <w:r>
        <w:rPr>
          <w:rFonts w:ascii="Times New Roman" w:eastAsia="宋体"/>
          <w:color w:val="000000"/>
        </w:rPr>
        <w:t>）</w:t>
      </w:r>
      <w:r>
        <w:rPr>
          <w:rFonts w:hint="eastAsia" w:ascii="Times New Roman" w:eastAsia="宋体"/>
          <w:color w:val="000000"/>
        </w:rPr>
        <w:t>：色谱纯。</w:t>
      </w:r>
    </w:p>
    <w:p>
      <w:pPr>
        <w:pStyle w:val="6"/>
        <w:widowControl w:val="0"/>
        <w:numPr>
          <w:ilvl w:val="0"/>
          <w:numId w:val="0"/>
        </w:numPr>
        <w:spacing w:beforeLines="0" w:afterLines="0" w:line="400" w:lineRule="exact"/>
        <w:ind w:firstLine="420" w:firstLineChars="200"/>
        <w:rPr>
          <w:rFonts w:hint="eastAsia"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>3.1.6 氨水</w:t>
      </w:r>
      <w:r>
        <w:rPr>
          <w:rFonts w:hint="eastAsia" w:ascii="Times New Roman"/>
          <w:color w:val="000000"/>
        </w:rPr>
        <w:t>（</w:t>
      </w:r>
      <w:r>
        <w:rPr>
          <w:rFonts w:ascii="Times New Roman"/>
          <w:color w:val="000000"/>
        </w:rPr>
        <w:t>NH</w:t>
      </w:r>
      <w:r>
        <w:rPr>
          <w:rFonts w:ascii="Times New Roman"/>
          <w:color w:val="000000"/>
          <w:vertAlign w:val="subscript"/>
        </w:rPr>
        <w:t>3</w:t>
      </w:r>
      <w:r>
        <w:rPr>
          <w:rFonts w:ascii="Times New Roman"/>
          <w:color w:val="000000"/>
        </w:rPr>
        <w:t>·H</w:t>
      </w:r>
      <w:r>
        <w:rPr>
          <w:rFonts w:ascii="Times New Roman"/>
          <w:color w:val="000000"/>
          <w:vertAlign w:val="subscript"/>
        </w:rPr>
        <w:t>2</w:t>
      </w:r>
      <w:r>
        <w:rPr>
          <w:rFonts w:ascii="Times New Roman"/>
          <w:color w:val="000000"/>
        </w:rPr>
        <w:t>O</w:t>
      </w:r>
      <w:r>
        <w:rPr>
          <w:rFonts w:hint="eastAsia" w:ascii="Times New Roman"/>
          <w:color w:val="000000"/>
        </w:rPr>
        <w:t>）</w:t>
      </w:r>
      <w:r>
        <w:rPr>
          <w:rFonts w:hint="eastAsia" w:ascii="Times New Roman" w:eastAsia="宋体"/>
          <w:color w:val="000000"/>
        </w:rPr>
        <w:t>：含量25%～28%</w:t>
      </w:r>
      <w:r>
        <w:rPr>
          <w:rFonts w:hint="eastAsia" w:ascii="Times New Roman"/>
          <w:color w:val="000000"/>
        </w:rPr>
        <w:t>。</w:t>
      </w:r>
    </w:p>
    <w:p>
      <w:pPr>
        <w:pStyle w:val="6"/>
        <w:widowControl w:val="0"/>
        <w:spacing w:beforeLines="0" w:afterLines="0" w:line="400" w:lineRule="exact"/>
        <w:ind w:firstLine="420" w:firstLineChars="200"/>
        <w:rPr>
          <w:rFonts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>试剂的配制</w:t>
      </w:r>
    </w:p>
    <w:p>
      <w:pPr>
        <w:pStyle w:val="6"/>
        <w:widowControl w:val="0"/>
        <w:numPr>
          <w:ilvl w:val="0"/>
          <w:numId w:val="0"/>
        </w:numPr>
        <w:tabs>
          <w:tab w:val="center" w:pos="4201"/>
          <w:tab w:val="right" w:leader="dot" w:pos="9298"/>
        </w:tabs>
        <w:spacing w:beforeLines="0" w:afterLines="0" w:line="400" w:lineRule="exact"/>
        <w:ind w:firstLine="420" w:firstLineChars="200"/>
        <w:rPr>
          <w:rFonts w:hint="eastAsia"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>3.2.1 氨水乙醇溶液（20+80）</w:t>
      </w:r>
      <w:r>
        <w:rPr>
          <w:rFonts w:ascii="Times New Roman" w:eastAsia="宋体"/>
          <w:color w:val="000000"/>
        </w:rPr>
        <w:t>：</w:t>
      </w:r>
      <w:bookmarkStart w:id="0" w:name="_Hlk508022855"/>
      <w:r>
        <w:rPr>
          <w:rFonts w:hint="eastAsia" w:ascii="Times New Roman" w:eastAsia="宋体"/>
          <w:color w:val="000000"/>
        </w:rPr>
        <w:t>移取氨水（3.1.6）20 mL，加入80ml乙醇（3.1.3），混匀备用。</w:t>
      </w:r>
      <w:bookmarkEnd w:id="0"/>
    </w:p>
    <w:p>
      <w:pPr>
        <w:pStyle w:val="4"/>
        <w:widowControl w:val="0"/>
        <w:spacing w:line="400" w:lineRule="exact"/>
        <w:rPr>
          <w:rFonts w:hint="eastAsia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 xml:space="preserve">3.2.2 </w:t>
      </w:r>
      <w:r>
        <w:rPr>
          <w:rFonts w:ascii="Times New Roman"/>
          <w:color w:val="000000"/>
          <w:szCs w:val="21"/>
        </w:rPr>
        <w:t>5mmol</w:t>
      </w:r>
      <w:r>
        <w:rPr>
          <w:rFonts w:hint="eastAsia" w:ascii="Times New Roman"/>
          <w:color w:val="000000"/>
          <w:szCs w:val="21"/>
        </w:rPr>
        <w:t>/L甲酸铵溶液：称取甲酸铵（3.1.5）0.315 g，加适量的水溶解，定容至1000 mL，混匀。</w:t>
      </w:r>
    </w:p>
    <w:p>
      <w:pPr>
        <w:pStyle w:val="6"/>
        <w:widowControl w:val="0"/>
        <w:spacing w:beforeLines="0" w:afterLines="0" w:line="400" w:lineRule="exact"/>
        <w:ind w:firstLine="420" w:firstLineChars="200"/>
        <w:rPr>
          <w:rFonts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>标准品</w:t>
      </w:r>
    </w:p>
    <w:p>
      <w:pPr>
        <w:pStyle w:val="6"/>
        <w:widowControl w:val="0"/>
        <w:numPr>
          <w:ilvl w:val="0"/>
          <w:numId w:val="0"/>
        </w:numPr>
        <w:spacing w:beforeLines="0" w:afterLines="0" w:line="400" w:lineRule="exact"/>
        <w:ind w:firstLine="420" w:firstLineChars="200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刚果红</w:t>
      </w:r>
      <w:r>
        <w:rPr>
          <w:rFonts w:hint="eastAsia" w:ascii="Times New Roman" w:eastAsia="宋体"/>
          <w:color w:val="000000"/>
        </w:rPr>
        <w:t>标准样品的分子式、相对分子量、CAS登录号见表1，</w:t>
      </w:r>
      <w:r>
        <w:rPr>
          <w:rFonts w:ascii="Times New Roman" w:eastAsia="宋体"/>
          <w:color w:val="000000"/>
        </w:rPr>
        <w:t>纯度</w:t>
      </w:r>
      <w:r>
        <w:rPr>
          <w:rFonts w:hint="eastAsia" w:ascii="Times New Roman" w:hAnsi="宋体" w:eastAsia="宋体"/>
          <w:color w:val="000000"/>
        </w:rPr>
        <w:t>≥</w:t>
      </w:r>
      <w:r>
        <w:rPr>
          <w:rFonts w:ascii="Times New Roman" w:eastAsia="宋体"/>
          <w:color w:val="000000"/>
        </w:rPr>
        <w:t>9</w:t>
      </w:r>
      <w:r>
        <w:rPr>
          <w:rFonts w:hint="eastAsia" w:ascii="Times New Roman" w:eastAsia="宋体"/>
          <w:color w:val="000000"/>
        </w:rPr>
        <w:t>8</w:t>
      </w:r>
      <w:r>
        <w:rPr>
          <w:rFonts w:ascii="Times New Roman" w:eastAsia="宋体"/>
          <w:color w:val="000000"/>
        </w:rPr>
        <w:t xml:space="preserve"> %</w:t>
      </w:r>
    </w:p>
    <w:p>
      <w:pPr>
        <w:spacing w:line="400" w:lineRule="exact"/>
        <w:jc w:val="center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 xml:space="preserve">表1 </w:t>
      </w:r>
      <w:r>
        <w:rPr>
          <w:rFonts w:hint="eastAsia" w:eastAsia="黑体"/>
          <w:color w:val="000000"/>
          <w:szCs w:val="21"/>
        </w:rPr>
        <w:t>刚果红</w:t>
      </w:r>
      <w:r>
        <w:rPr>
          <w:rFonts w:eastAsia="黑体"/>
          <w:color w:val="000000"/>
          <w:szCs w:val="21"/>
        </w:rPr>
        <w:t>标准样品的中文名称、英文名称、CAS登录号、分子式、相对分子量</w:t>
      </w:r>
    </w:p>
    <w:tbl>
      <w:tblPr>
        <w:tblStyle w:val="3"/>
        <w:tblW w:w="86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606"/>
        <w:gridCol w:w="1701"/>
        <w:gridCol w:w="21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中文名称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英文名称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CAS登录号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分子式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相对分子量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刚果红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Congo Red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73</w:t>
            </w: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58</w:t>
            </w: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C</w:t>
            </w:r>
            <w:r>
              <w:rPr>
                <w:color w:val="000000"/>
                <w:vertAlign w:val="subscript"/>
              </w:rPr>
              <w:t>32</w:t>
            </w: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22</w:t>
            </w:r>
            <w:r>
              <w:rPr>
                <w:color w:val="000000"/>
              </w:rPr>
              <w:t>N</w:t>
            </w:r>
            <w:r>
              <w:rPr>
                <w:color w:val="000000"/>
                <w:vertAlign w:val="subscript"/>
              </w:rPr>
              <w:t>6</w:t>
            </w:r>
            <w:r>
              <w:rPr>
                <w:color w:val="000000"/>
              </w:rPr>
              <w:t>Na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6</w:t>
            </w:r>
            <w:r>
              <w:rPr>
                <w:color w:val="000000"/>
              </w:rPr>
              <w:t>S</w:t>
            </w:r>
            <w:r>
              <w:rPr>
                <w:color w:val="000000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696.66</w:t>
            </w:r>
          </w:p>
        </w:tc>
      </w:tr>
    </w:tbl>
    <w:p>
      <w:pPr>
        <w:pStyle w:val="6"/>
        <w:widowControl w:val="0"/>
        <w:spacing w:beforeLines="0" w:afterLines="0" w:line="400" w:lineRule="exact"/>
        <w:ind w:firstLine="420" w:firstLineChars="200"/>
        <w:rPr>
          <w:rFonts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>标准溶液的配制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称取10</w:t>
      </w:r>
      <w:r>
        <w:rPr>
          <w:rFonts w:hint="eastAsia" w:ascii="Times New Roman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mg</w:t>
      </w:r>
      <w:r>
        <w:rPr>
          <w:rFonts w:hint="eastAsia" w:ascii="Times New Roman"/>
          <w:color w:val="000000"/>
          <w:szCs w:val="21"/>
        </w:rPr>
        <w:t>（精确到0.1 mg）</w:t>
      </w:r>
      <w:r>
        <w:rPr>
          <w:rFonts w:ascii="Times New Roman"/>
          <w:color w:val="000000"/>
          <w:szCs w:val="21"/>
        </w:rPr>
        <w:t>刚果红标准品于100</w:t>
      </w:r>
      <w:r>
        <w:rPr>
          <w:rFonts w:hint="eastAsia" w:ascii="Times New Roman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mL量瓶中，加入少量甲醇溶解后，用甲醇定容，得到100</w:t>
      </w:r>
      <w:r>
        <w:rPr>
          <w:rFonts w:hint="eastAsia" w:ascii="Times New Roman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μg/mL的标准储备溶液，</w:t>
      </w:r>
      <w:r>
        <w:rPr>
          <w:rFonts w:hint="eastAsia" w:ascii="Times New Roman"/>
          <w:color w:val="000000"/>
          <w:szCs w:val="21"/>
        </w:rPr>
        <w:t>4℃避光</w:t>
      </w:r>
      <w:r>
        <w:rPr>
          <w:rFonts w:ascii="Times New Roman"/>
          <w:color w:val="000000"/>
          <w:szCs w:val="21"/>
        </w:rPr>
        <w:t>保存6个月。</w:t>
      </w:r>
    </w:p>
    <w:p>
      <w:pPr>
        <w:pStyle w:val="5"/>
        <w:widowControl w:val="0"/>
        <w:spacing w:beforeLines="0" w:afterLines="0" w:line="4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仪器和设备</w:t>
      </w:r>
    </w:p>
    <w:p>
      <w:pPr>
        <w:pStyle w:val="6"/>
        <w:widowControl w:val="0"/>
        <w:spacing w:beforeLines="0" w:afterLines="0" w:line="400" w:lineRule="exact"/>
        <w:ind w:firstLine="420" w:firstLineChars="200"/>
        <w:rPr>
          <w:rFonts w:hint="eastAsia" w:ascii="Times New Roman" w:hAnsi="宋体" w:eastAsia="宋体"/>
          <w:color w:val="000000"/>
        </w:rPr>
      </w:pPr>
      <w:r>
        <w:rPr>
          <w:rFonts w:hint="eastAsia" w:ascii="Times New Roman" w:hAnsi="宋体" w:eastAsia="宋体"/>
          <w:color w:val="000000"/>
        </w:rPr>
        <w:t>液相色谱四极杆串联质谱仪，配电喷雾（ESI）离子源</w:t>
      </w:r>
    </w:p>
    <w:p>
      <w:pPr>
        <w:numPr>
          <w:ilvl w:val="1"/>
          <w:numId w:val="1"/>
        </w:numPr>
        <w:tabs>
          <w:tab w:val="left" w:pos="360"/>
        </w:tabs>
        <w:spacing w:line="400" w:lineRule="exact"/>
        <w:ind w:firstLine="440" w:firstLineChars="200"/>
        <w:jc w:val="left"/>
        <w:outlineLvl w:val="2"/>
        <w:rPr>
          <w:color w:val="000000"/>
          <w:spacing w:val="5"/>
          <w:szCs w:val="21"/>
        </w:rPr>
      </w:pPr>
      <w:r>
        <w:rPr>
          <w:color w:val="000000"/>
          <w:spacing w:val="5"/>
          <w:szCs w:val="21"/>
        </w:rPr>
        <w:t>涡旋</w:t>
      </w:r>
      <w:r>
        <w:rPr>
          <w:rFonts w:hint="eastAsia"/>
          <w:color w:val="000000"/>
          <w:spacing w:val="5"/>
          <w:szCs w:val="21"/>
        </w:rPr>
        <w:t>振荡</w:t>
      </w:r>
      <w:r>
        <w:rPr>
          <w:color w:val="000000"/>
          <w:spacing w:val="5"/>
          <w:szCs w:val="21"/>
        </w:rPr>
        <w:t>器</w:t>
      </w:r>
    </w:p>
    <w:p>
      <w:pPr>
        <w:numPr>
          <w:ilvl w:val="1"/>
          <w:numId w:val="1"/>
        </w:numPr>
        <w:tabs>
          <w:tab w:val="left" w:pos="360"/>
        </w:tabs>
        <w:spacing w:line="400" w:lineRule="exact"/>
        <w:ind w:firstLine="440" w:firstLineChars="200"/>
        <w:jc w:val="left"/>
        <w:outlineLvl w:val="2"/>
        <w:rPr>
          <w:rFonts w:hint="eastAsia"/>
          <w:color w:val="000000"/>
          <w:spacing w:val="5"/>
          <w:szCs w:val="21"/>
        </w:rPr>
      </w:pPr>
      <w:r>
        <w:rPr>
          <w:rFonts w:hint="eastAsia"/>
          <w:color w:val="000000"/>
          <w:spacing w:val="5"/>
          <w:szCs w:val="21"/>
        </w:rPr>
        <w:t>组织捣碎机</w:t>
      </w:r>
    </w:p>
    <w:p>
      <w:pPr>
        <w:pStyle w:val="6"/>
        <w:widowControl w:val="0"/>
        <w:spacing w:beforeLines="0" w:afterLines="0" w:line="400" w:lineRule="exact"/>
        <w:ind w:firstLine="420" w:firstLineChars="200"/>
        <w:rPr>
          <w:rFonts w:hint="eastAsia" w:ascii="Times New Roman" w:hAnsi="宋体" w:eastAsia="宋体"/>
          <w:color w:val="000000"/>
        </w:rPr>
      </w:pPr>
      <w:r>
        <w:rPr>
          <w:rFonts w:hint="eastAsia" w:ascii="Times New Roman" w:hAnsi="宋体" w:eastAsia="宋体"/>
          <w:color w:val="000000"/>
        </w:rPr>
        <w:t>高速离心机，</w:t>
      </w:r>
      <w:r>
        <w:rPr>
          <w:rFonts w:ascii="Times New Roman"/>
          <w:color w:val="000000"/>
        </w:rPr>
        <w:t>10000</w:t>
      </w:r>
      <w:r>
        <w:rPr>
          <w:rFonts w:hint="eastAsia" w:ascii="Times New Roman"/>
          <w:color w:val="000000"/>
        </w:rPr>
        <w:t xml:space="preserve"> </w:t>
      </w:r>
      <w:r>
        <w:rPr>
          <w:rFonts w:ascii="Times New Roman"/>
          <w:color w:val="000000"/>
        </w:rPr>
        <w:t>r/min</w:t>
      </w:r>
    </w:p>
    <w:p>
      <w:pPr>
        <w:pStyle w:val="6"/>
        <w:widowControl w:val="0"/>
        <w:spacing w:beforeLines="0" w:afterLines="0" w:line="400" w:lineRule="exact"/>
        <w:ind w:firstLine="420" w:firstLineChars="200"/>
        <w:rPr>
          <w:rFonts w:hint="eastAsia" w:ascii="Times New Roman" w:hAnsi="宋体" w:eastAsia="宋体"/>
          <w:color w:val="000000"/>
        </w:rPr>
      </w:pPr>
      <w:r>
        <w:rPr>
          <w:rFonts w:hint="eastAsia" w:ascii="Times New Roman" w:hAnsi="宋体" w:eastAsia="宋体"/>
          <w:color w:val="000000"/>
        </w:rPr>
        <w:t>电子天平，感量0.0001g和0.01g</w:t>
      </w:r>
    </w:p>
    <w:p>
      <w:pPr>
        <w:pStyle w:val="6"/>
        <w:widowControl w:val="0"/>
        <w:spacing w:beforeLines="0" w:afterLines="0" w:line="400" w:lineRule="exact"/>
        <w:ind w:firstLine="420" w:firstLineChars="200"/>
        <w:rPr>
          <w:rFonts w:hint="eastAsia" w:ascii="Times New Roman" w:hAnsi="宋体" w:eastAsia="宋体"/>
          <w:color w:val="000000"/>
        </w:rPr>
      </w:pPr>
      <w:r>
        <w:rPr>
          <w:rFonts w:hint="eastAsia" w:ascii="Times New Roman" w:hAnsi="宋体" w:eastAsia="宋体"/>
          <w:color w:val="000000"/>
        </w:rPr>
        <w:t>旋转蒸发仪</w:t>
      </w:r>
    </w:p>
    <w:p>
      <w:pPr>
        <w:pStyle w:val="5"/>
        <w:widowControl w:val="0"/>
        <w:spacing w:beforeLines="0" w:afterLines="0" w:line="4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分析步骤</w:t>
      </w:r>
    </w:p>
    <w:p>
      <w:pPr>
        <w:pStyle w:val="6"/>
        <w:widowControl w:val="0"/>
        <w:spacing w:beforeLines="0" w:afterLines="0" w:line="4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试样制备</w:t>
      </w:r>
    </w:p>
    <w:p>
      <w:pPr>
        <w:autoSpaceDE w:val="0"/>
        <w:autoSpaceDN w:val="0"/>
        <w:spacing w:line="40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取适量有代表性的试样切成小块，</w:t>
      </w:r>
      <w:r>
        <w:rPr>
          <w:rFonts w:hint="eastAsia"/>
          <w:color w:val="000000"/>
          <w:spacing w:val="5"/>
          <w:szCs w:val="21"/>
        </w:rPr>
        <w:t>组织捣碎机</w:t>
      </w:r>
      <w:r>
        <w:rPr>
          <w:rFonts w:hint="eastAsia"/>
          <w:color w:val="000000"/>
          <w:szCs w:val="21"/>
        </w:rPr>
        <w:t>捣碎，均质分成两份，作为试样和留样，分别装入洁净容器中，密封并标记，于</w:t>
      </w:r>
      <w:r>
        <w:rPr>
          <w:rFonts w:hint="eastAsia"/>
        </w:rPr>
        <w:t>﹣</w:t>
      </w:r>
      <w:r>
        <w:rPr>
          <w:color w:val="000000"/>
          <w:szCs w:val="21"/>
        </w:rPr>
        <w:t>18℃</w:t>
      </w:r>
      <w:r>
        <w:rPr>
          <w:rFonts w:hint="eastAsia"/>
          <w:color w:val="000000"/>
          <w:szCs w:val="21"/>
        </w:rPr>
        <w:t>避光保存。</w:t>
      </w:r>
    </w:p>
    <w:p>
      <w:pPr>
        <w:pStyle w:val="6"/>
        <w:widowControl w:val="0"/>
        <w:spacing w:beforeLines="0" w:afterLines="0" w:line="4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样品前处理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  <w:kern w:val="2"/>
          <w:szCs w:val="21"/>
        </w:rPr>
      </w:pPr>
      <w:r>
        <w:rPr>
          <w:rFonts w:ascii="Times New Roman"/>
          <w:color w:val="000000"/>
          <w:kern w:val="2"/>
          <w:szCs w:val="21"/>
        </w:rPr>
        <w:t>准确称取2</w:t>
      </w:r>
      <w:r>
        <w:rPr>
          <w:rFonts w:hint="eastAsia" w:ascii="Times New Roman"/>
          <w:color w:val="000000"/>
          <w:kern w:val="2"/>
          <w:szCs w:val="21"/>
        </w:rPr>
        <w:t xml:space="preserve"> </w:t>
      </w:r>
      <w:r>
        <w:rPr>
          <w:rFonts w:ascii="Times New Roman"/>
          <w:color w:val="000000"/>
          <w:kern w:val="2"/>
          <w:szCs w:val="21"/>
        </w:rPr>
        <w:t>g</w:t>
      </w:r>
      <w:r>
        <w:rPr>
          <w:rFonts w:hint="eastAsia" w:ascii="Times New Roman"/>
          <w:color w:val="000000"/>
          <w:kern w:val="2"/>
          <w:szCs w:val="21"/>
        </w:rPr>
        <w:t>（精确至0.01g）</w:t>
      </w:r>
      <w:r>
        <w:rPr>
          <w:rFonts w:ascii="Times New Roman"/>
          <w:color w:val="000000"/>
          <w:kern w:val="2"/>
          <w:szCs w:val="21"/>
        </w:rPr>
        <w:t>试样于50</w:t>
      </w:r>
      <w:r>
        <w:rPr>
          <w:rFonts w:hint="eastAsia" w:ascii="Times New Roman"/>
          <w:color w:val="000000"/>
          <w:kern w:val="2"/>
          <w:szCs w:val="21"/>
        </w:rPr>
        <w:t xml:space="preserve"> </w:t>
      </w:r>
      <w:r>
        <w:rPr>
          <w:rFonts w:ascii="Times New Roman"/>
          <w:color w:val="000000"/>
          <w:kern w:val="2"/>
          <w:szCs w:val="21"/>
        </w:rPr>
        <w:t>m</w:t>
      </w:r>
      <w:r>
        <w:rPr>
          <w:rFonts w:hint="eastAsia" w:ascii="Times New Roman"/>
          <w:color w:val="000000"/>
          <w:kern w:val="2"/>
          <w:szCs w:val="21"/>
        </w:rPr>
        <w:t>L</w:t>
      </w:r>
      <w:r>
        <w:rPr>
          <w:rFonts w:ascii="Times New Roman"/>
          <w:color w:val="000000"/>
          <w:kern w:val="2"/>
          <w:szCs w:val="21"/>
        </w:rPr>
        <w:t>离心管中，加入10</w:t>
      </w:r>
      <w:r>
        <w:rPr>
          <w:rFonts w:hint="eastAsia" w:ascii="Times New Roman"/>
          <w:color w:val="000000"/>
          <w:kern w:val="2"/>
          <w:szCs w:val="21"/>
        </w:rPr>
        <w:t xml:space="preserve"> </w:t>
      </w:r>
      <w:r>
        <w:rPr>
          <w:rFonts w:ascii="Times New Roman"/>
          <w:color w:val="000000"/>
          <w:kern w:val="2"/>
          <w:szCs w:val="21"/>
        </w:rPr>
        <w:t>m</w:t>
      </w:r>
      <w:r>
        <w:rPr>
          <w:rFonts w:hint="eastAsia" w:ascii="Times New Roman"/>
          <w:color w:val="000000"/>
          <w:kern w:val="2"/>
          <w:szCs w:val="21"/>
        </w:rPr>
        <w:t>L氨水乙醇溶液（3.2</w:t>
      </w:r>
      <w:r>
        <w:rPr>
          <w:rFonts w:ascii="Times New Roman"/>
          <w:color w:val="000000"/>
          <w:kern w:val="2"/>
          <w:szCs w:val="21"/>
        </w:rPr>
        <w:t>.1</w:t>
      </w:r>
      <w:r>
        <w:rPr>
          <w:rFonts w:hint="eastAsia" w:ascii="Times New Roman"/>
          <w:color w:val="000000"/>
          <w:kern w:val="2"/>
          <w:szCs w:val="21"/>
        </w:rPr>
        <w:t>）</w:t>
      </w:r>
      <w:r>
        <w:rPr>
          <w:rFonts w:ascii="Times New Roman"/>
          <w:color w:val="000000"/>
          <w:kern w:val="2"/>
          <w:szCs w:val="21"/>
        </w:rPr>
        <w:t>，在</w:t>
      </w:r>
      <w:r>
        <w:rPr>
          <w:color w:val="000000"/>
          <w:spacing w:val="5"/>
          <w:szCs w:val="21"/>
        </w:rPr>
        <w:t>涡旋</w:t>
      </w:r>
      <w:r>
        <w:rPr>
          <w:rFonts w:hint="eastAsia"/>
          <w:color w:val="000000"/>
          <w:spacing w:val="5"/>
          <w:szCs w:val="21"/>
        </w:rPr>
        <w:t>振荡</w:t>
      </w:r>
      <w:r>
        <w:rPr>
          <w:color w:val="000000"/>
          <w:spacing w:val="5"/>
          <w:szCs w:val="21"/>
        </w:rPr>
        <w:t>器</w:t>
      </w:r>
      <w:r>
        <w:rPr>
          <w:rFonts w:ascii="Times New Roman"/>
          <w:color w:val="000000"/>
          <w:kern w:val="2"/>
          <w:szCs w:val="21"/>
        </w:rPr>
        <w:t>上提取2</w:t>
      </w:r>
      <w:r>
        <w:rPr>
          <w:rFonts w:hint="eastAsia" w:ascii="Times New Roman"/>
          <w:color w:val="000000"/>
          <w:kern w:val="2"/>
          <w:szCs w:val="21"/>
        </w:rPr>
        <w:t xml:space="preserve"> </w:t>
      </w:r>
      <w:r>
        <w:rPr>
          <w:rFonts w:ascii="Times New Roman"/>
          <w:color w:val="000000"/>
          <w:kern w:val="2"/>
          <w:szCs w:val="21"/>
        </w:rPr>
        <w:t>min后置于离心机中以5000</w:t>
      </w:r>
      <w:r>
        <w:rPr>
          <w:rFonts w:hint="eastAsia" w:ascii="Times New Roman"/>
          <w:color w:val="000000"/>
          <w:kern w:val="2"/>
          <w:szCs w:val="21"/>
        </w:rPr>
        <w:t xml:space="preserve"> </w:t>
      </w:r>
      <w:r>
        <w:rPr>
          <w:rFonts w:ascii="Times New Roman"/>
          <w:color w:val="000000"/>
          <w:kern w:val="2"/>
          <w:szCs w:val="21"/>
        </w:rPr>
        <w:t>r/min离心5</w:t>
      </w:r>
      <w:r>
        <w:rPr>
          <w:rFonts w:hint="eastAsia" w:ascii="Times New Roman"/>
          <w:color w:val="000000"/>
          <w:kern w:val="2"/>
          <w:szCs w:val="21"/>
        </w:rPr>
        <w:t xml:space="preserve"> </w:t>
      </w:r>
      <w:r>
        <w:rPr>
          <w:rFonts w:ascii="Times New Roman"/>
          <w:color w:val="000000"/>
          <w:kern w:val="2"/>
          <w:szCs w:val="21"/>
        </w:rPr>
        <w:t>min，把上层提取液溶液全部转移至另一离心管中，用10</w:t>
      </w:r>
      <w:r>
        <w:rPr>
          <w:rFonts w:hint="eastAsia" w:ascii="Times New Roman"/>
          <w:color w:val="000000"/>
          <w:kern w:val="2"/>
          <w:szCs w:val="21"/>
        </w:rPr>
        <w:t xml:space="preserve"> </w:t>
      </w:r>
      <w:r>
        <w:rPr>
          <w:rFonts w:ascii="Times New Roman"/>
          <w:color w:val="000000"/>
          <w:kern w:val="2"/>
          <w:szCs w:val="21"/>
        </w:rPr>
        <w:t>mL</w:t>
      </w:r>
      <w:r>
        <w:rPr>
          <w:rFonts w:hint="eastAsia" w:ascii="Times New Roman"/>
          <w:color w:val="000000"/>
          <w:kern w:val="2"/>
          <w:szCs w:val="21"/>
        </w:rPr>
        <w:t>氨水乙醇溶液</w:t>
      </w:r>
      <w:r>
        <w:rPr>
          <w:rFonts w:ascii="Times New Roman"/>
          <w:color w:val="000000"/>
          <w:kern w:val="2"/>
          <w:szCs w:val="21"/>
        </w:rPr>
        <w:t>重复提取一次，合并提取液。在提取液中加入30</w:t>
      </w:r>
      <w:r>
        <w:rPr>
          <w:rFonts w:hint="eastAsia" w:ascii="Times New Roman"/>
          <w:color w:val="000000"/>
          <w:kern w:val="2"/>
          <w:szCs w:val="21"/>
        </w:rPr>
        <w:t xml:space="preserve"> </w:t>
      </w:r>
      <w:r>
        <w:rPr>
          <w:rFonts w:ascii="Times New Roman"/>
          <w:color w:val="000000"/>
          <w:kern w:val="2"/>
          <w:szCs w:val="21"/>
        </w:rPr>
        <w:t>m</w:t>
      </w:r>
      <w:r>
        <w:rPr>
          <w:rFonts w:hint="eastAsia" w:ascii="Times New Roman"/>
          <w:color w:val="000000"/>
          <w:kern w:val="2"/>
          <w:szCs w:val="21"/>
        </w:rPr>
        <w:t>L</w:t>
      </w:r>
      <w:r>
        <w:rPr>
          <w:rFonts w:ascii="Times New Roman"/>
          <w:color w:val="000000"/>
          <w:kern w:val="2"/>
          <w:szCs w:val="21"/>
        </w:rPr>
        <w:t>正己烷于</w:t>
      </w:r>
      <w:r>
        <w:rPr>
          <w:color w:val="000000"/>
          <w:spacing w:val="5"/>
          <w:szCs w:val="21"/>
        </w:rPr>
        <w:t>涡旋</w:t>
      </w:r>
      <w:r>
        <w:rPr>
          <w:rFonts w:hint="eastAsia"/>
          <w:color w:val="000000"/>
          <w:spacing w:val="5"/>
          <w:szCs w:val="21"/>
        </w:rPr>
        <w:t>振荡</w:t>
      </w:r>
      <w:r>
        <w:rPr>
          <w:color w:val="000000"/>
          <w:spacing w:val="5"/>
          <w:szCs w:val="21"/>
        </w:rPr>
        <w:t>器</w:t>
      </w:r>
      <w:r>
        <w:rPr>
          <w:rFonts w:ascii="Times New Roman"/>
          <w:color w:val="000000"/>
          <w:kern w:val="2"/>
          <w:szCs w:val="21"/>
        </w:rPr>
        <w:t>上混合2</w:t>
      </w:r>
      <w:r>
        <w:rPr>
          <w:rFonts w:hint="eastAsia" w:ascii="Times New Roman"/>
          <w:color w:val="000000"/>
          <w:kern w:val="2"/>
          <w:szCs w:val="21"/>
        </w:rPr>
        <w:t xml:space="preserve"> </w:t>
      </w:r>
      <w:r>
        <w:rPr>
          <w:rFonts w:ascii="Times New Roman"/>
          <w:color w:val="000000"/>
          <w:kern w:val="2"/>
          <w:szCs w:val="21"/>
        </w:rPr>
        <w:t>min后，5000</w:t>
      </w:r>
      <w:r>
        <w:rPr>
          <w:rFonts w:hint="eastAsia" w:ascii="Times New Roman"/>
          <w:color w:val="000000"/>
          <w:kern w:val="2"/>
          <w:szCs w:val="21"/>
        </w:rPr>
        <w:t xml:space="preserve"> </w:t>
      </w:r>
      <w:r>
        <w:rPr>
          <w:rFonts w:ascii="Times New Roman"/>
          <w:color w:val="000000"/>
          <w:kern w:val="2"/>
          <w:szCs w:val="21"/>
        </w:rPr>
        <w:t>r/min离心2</w:t>
      </w:r>
      <w:r>
        <w:rPr>
          <w:rFonts w:hint="eastAsia" w:ascii="Times New Roman"/>
          <w:color w:val="000000"/>
          <w:kern w:val="2"/>
          <w:szCs w:val="21"/>
        </w:rPr>
        <w:t xml:space="preserve"> </w:t>
      </w:r>
      <w:r>
        <w:rPr>
          <w:rFonts w:ascii="Times New Roman"/>
          <w:color w:val="000000"/>
          <w:kern w:val="2"/>
          <w:szCs w:val="21"/>
        </w:rPr>
        <w:t>min，弃去正己烷，将下层溶液全部转移至旋蒸瓶中，60</w:t>
      </w:r>
      <w:r>
        <w:rPr>
          <w:rFonts w:hint="eastAsia" w:ascii="Times New Roman"/>
          <w:color w:val="000000"/>
          <w:kern w:val="2"/>
          <w:szCs w:val="21"/>
        </w:rPr>
        <w:t xml:space="preserve"> </w:t>
      </w:r>
      <w:r>
        <w:rPr>
          <w:rFonts w:hint="eastAsia" w:hAnsi="宋体" w:cs="宋体"/>
          <w:color w:val="000000"/>
          <w:kern w:val="2"/>
          <w:szCs w:val="21"/>
        </w:rPr>
        <w:t>℃</w:t>
      </w:r>
      <w:r>
        <w:rPr>
          <w:rFonts w:ascii="Times New Roman"/>
          <w:color w:val="000000"/>
          <w:kern w:val="2"/>
          <w:szCs w:val="21"/>
        </w:rPr>
        <w:t>下旋蒸至干，</w:t>
      </w:r>
      <w:r>
        <w:rPr>
          <w:rFonts w:hint="eastAsia" w:ascii="Times New Roman"/>
          <w:color w:val="000000"/>
          <w:kern w:val="2"/>
          <w:szCs w:val="21"/>
        </w:rPr>
        <w:t>用5</w:t>
      </w:r>
      <w:r>
        <w:rPr>
          <w:rFonts w:ascii="Times New Roman"/>
          <w:color w:val="000000"/>
          <w:kern w:val="2"/>
          <w:szCs w:val="21"/>
        </w:rPr>
        <w:t>mL甲醇</w:t>
      </w:r>
      <w:r>
        <w:rPr>
          <w:rFonts w:hint="eastAsia" w:ascii="Times New Roman"/>
          <w:color w:val="000000"/>
          <w:kern w:val="2"/>
          <w:szCs w:val="21"/>
        </w:rPr>
        <w:t>溶解残渣</w:t>
      </w:r>
      <w:r>
        <w:rPr>
          <w:rFonts w:ascii="Times New Roman"/>
          <w:color w:val="000000"/>
          <w:kern w:val="2"/>
          <w:szCs w:val="21"/>
        </w:rPr>
        <w:t>。取部分溶</w:t>
      </w:r>
      <w:r>
        <w:rPr>
          <w:rFonts w:hint="eastAsia" w:ascii="Times New Roman"/>
          <w:color w:val="000000"/>
          <w:kern w:val="2"/>
          <w:szCs w:val="21"/>
        </w:rPr>
        <w:t>解</w:t>
      </w:r>
      <w:r>
        <w:rPr>
          <w:rFonts w:ascii="Times New Roman"/>
          <w:color w:val="000000"/>
          <w:kern w:val="2"/>
          <w:szCs w:val="21"/>
        </w:rPr>
        <w:t>液至离心管中，10000</w:t>
      </w:r>
      <w:r>
        <w:rPr>
          <w:rFonts w:hint="eastAsia" w:ascii="Times New Roman"/>
          <w:color w:val="000000"/>
          <w:kern w:val="2"/>
          <w:szCs w:val="21"/>
        </w:rPr>
        <w:t xml:space="preserve"> </w:t>
      </w:r>
      <w:r>
        <w:rPr>
          <w:rFonts w:ascii="Times New Roman"/>
          <w:color w:val="000000"/>
          <w:kern w:val="2"/>
          <w:szCs w:val="21"/>
        </w:rPr>
        <w:t>r/min离心10</w:t>
      </w:r>
      <w:r>
        <w:rPr>
          <w:rFonts w:hint="eastAsia" w:ascii="Times New Roman"/>
          <w:color w:val="000000"/>
          <w:kern w:val="2"/>
          <w:szCs w:val="21"/>
        </w:rPr>
        <w:t xml:space="preserve"> </w:t>
      </w:r>
      <w:r>
        <w:rPr>
          <w:rFonts w:ascii="Times New Roman"/>
          <w:color w:val="000000"/>
          <w:kern w:val="2"/>
          <w:szCs w:val="21"/>
        </w:rPr>
        <w:t>min后，取上清液上机测试。</w:t>
      </w:r>
    </w:p>
    <w:p>
      <w:pPr>
        <w:pStyle w:val="6"/>
        <w:widowControl w:val="0"/>
        <w:spacing w:beforeLines="0" w:afterLines="0" w:line="4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仪器条件</w:t>
      </w:r>
    </w:p>
    <w:p>
      <w:pPr>
        <w:pStyle w:val="7"/>
        <w:widowControl w:val="0"/>
        <w:spacing w:before="0" w:beforeLines="0" w:after="0" w:afterLines="0" w:line="400" w:lineRule="exact"/>
        <w:ind w:left="0"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液相色谱条件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hint="eastAsia"/>
          <w:color w:val="000000"/>
        </w:rPr>
        <w:t>a）</w:t>
      </w:r>
      <w:r>
        <w:rPr>
          <w:rFonts w:ascii="Times New Roman"/>
          <w:color w:val="000000"/>
        </w:rPr>
        <w:t>色谱柱：</w:t>
      </w:r>
      <w:r>
        <w:rPr>
          <w:rFonts w:hint="eastAsia" w:ascii="Times New Roman"/>
          <w:color w:val="000000"/>
        </w:rPr>
        <w:t>C</w:t>
      </w:r>
      <w:r>
        <w:rPr>
          <w:rFonts w:hint="eastAsia" w:ascii="Times New Roman"/>
          <w:color w:val="000000"/>
          <w:vertAlign w:val="subscript"/>
        </w:rPr>
        <w:t>18</w:t>
      </w:r>
      <w:r>
        <w:rPr>
          <w:rFonts w:hint="eastAsia" w:ascii="Times New Roman"/>
          <w:color w:val="000000"/>
        </w:rPr>
        <w:t>色谱柱（3.0mm×100mm，3.5</w:t>
      </w:r>
      <w:r>
        <w:rPr>
          <w:rFonts w:ascii="Times New Roman"/>
          <w:color w:val="000000"/>
        </w:rPr>
        <w:t>μm</w:t>
      </w:r>
      <w:r>
        <w:rPr>
          <w:rFonts w:hint="eastAsia" w:ascii="Times New Roman"/>
          <w:color w:val="000000"/>
        </w:rPr>
        <w:t>）</w:t>
      </w:r>
      <w:r>
        <w:rPr>
          <w:rFonts w:ascii="Times New Roman"/>
          <w:color w:val="000000"/>
        </w:rPr>
        <w:t>，或性能相当者；</w:t>
      </w:r>
    </w:p>
    <w:p>
      <w:pPr>
        <w:pStyle w:val="4"/>
        <w:widowControl w:val="0"/>
        <w:spacing w:line="400" w:lineRule="exact"/>
        <w:rPr>
          <w:rFonts w:hint="eastAsia" w:ascii="Times New Roman"/>
          <w:color w:val="000000"/>
        </w:rPr>
      </w:pPr>
      <w:r>
        <w:rPr>
          <w:rFonts w:ascii="Times New Roman"/>
          <w:color w:val="000000"/>
        </w:rPr>
        <w:t>b）流动相：流动相A为5</w:t>
      </w:r>
      <w:r>
        <w:rPr>
          <w:rFonts w:hint="eastAsia" w:ascii="Times New Roman"/>
          <w:color w:val="000000"/>
        </w:rPr>
        <w:t xml:space="preserve"> </w:t>
      </w:r>
      <w:r>
        <w:rPr>
          <w:rFonts w:ascii="Times New Roman"/>
          <w:color w:val="000000"/>
        </w:rPr>
        <w:t>mmol</w:t>
      </w:r>
      <w:r>
        <w:rPr>
          <w:rFonts w:hint="eastAsia" w:ascii="Times New Roman"/>
          <w:color w:val="000000"/>
        </w:rPr>
        <w:t>/L</w:t>
      </w:r>
      <w:r>
        <w:rPr>
          <w:rFonts w:ascii="Times New Roman"/>
          <w:color w:val="000000"/>
        </w:rPr>
        <w:t>甲酸铵水溶液，流动相B为乙腈</w:t>
      </w:r>
      <w:r>
        <w:rPr>
          <w:rFonts w:hint="eastAsia" w:ascii="Times New Roman"/>
          <w:color w:val="000000"/>
        </w:rPr>
        <w:t>，</w:t>
      </w:r>
      <w:r>
        <w:rPr>
          <w:rFonts w:ascii="Times New Roman"/>
          <w:color w:val="000000"/>
        </w:rPr>
        <w:t>流动相梯度洗脱程序</w:t>
      </w:r>
      <w:r>
        <w:rPr>
          <w:rFonts w:hint="eastAsia" w:ascii="Times New Roman"/>
          <w:color w:val="000000"/>
        </w:rPr>
        <w:t>见表2</w:t>
      </w:r>
      <w:r>
        <w:rPr>
          <w:rFonts w:ascii="Times New Roman"/>
          <w:color w:val="000000"/>
        </w:rPr>
        <w:t>；</w:t>
      </w:r>
    </w:p>
    <w:p>
      <w:pPr>
        <w:pStyle w:val="8"/>
        <w:rPr>
          <w:rFonts w:ascii="Times New Roman"/>
          <w:color w:val="000000"/>
        </w:rPr>
      </w:pPr>
      <w:r>
        <w:rPr>
          <w:rFonts w:ascii="Times New Roman"/>
          <w:color w:val="000000"/>
        </w:rPr>
        <w:t>表2 梯度洗脱程序</w:t>
      </w:r>
    </w:p>
    <w:tbl>
      <w:tblPr>
        <w:tblStyle w:val="3"/>
        <w:tblW w:w="7513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58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时间/min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流动相A（%）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流动相B（%）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5.0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6.0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8.0</w:t>
            </w:r>
          </w:p>
        </w:tc>
        <w:tc>
          <w:tcPr>
            <w:tcW w:w="2584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80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</w:p>
        </w:tc>
      </w:tr>
    </w:tbl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c）流速：0.3 mL/min；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d）柱温：35℃；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e）进样量：1μL。</w:t>
      </w:r>
    </w:p>
    <w:p>
      <w:pPr>
        <w:pStyle w:val="7"/>
        <w:widowControl w:val="0"/>
        <w:spacing w:before="0" w:beforeLines="0" w:after="0" w:afterLines="0" w:line="400" w:lineRule="exact"/>
        <w:ind w:left="0" w:firstLine="420" w:firstLineChars="200"/>
        <w:rPr>
          <w:rFonts w:ascii="Times New Roman"/>
          <w:color w:val="000000"/>
        </w:rPr>
      </w:pPr>
      <w:r>
        <w:rPr>
          <w:rFonts w:ascii="Times New Roman"/>
          <w:color w:val="000000"/>
        </w:rPr>
        <w:t>质谱条件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a）电离方式：电喷雾负离子模式</w:t>
      </w:r>
      <w:r>
        <w:rPr>
          <w:rFonts w:hint="eastAsia" w:ascii="Times New Roman"/>
          <w:color w:val="000000"/>
        </w:rPr>
        <w:t>；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b）检测方式：多反应</w:t>
      </w:r>
      <w:r>
        <w:rPr>
          <w:rFonts w:hint="eastAsia" w:ascii="Times New Roman"/>
          <w:color w:val="000000"/>
        </w:rPr>
        <w:t>监</w:t>
      </w:r>
      <w:r>
        <w:rPr>
          <w:rFonts w:ascii="Times New Roman"/>
          <w:color w:val="000000"/>
        </w:rPr>
        <w:t>测（MRM）</w:t>
      </w:r>
      <w:r>
        <w:rPr>
          <w:rFonts w:hint="eastAsia" w:ascii="Times New Roman"/>
          <w:color w:val="000000"/>
        </w:rPr>
        <w:t>；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c）雾化气压力：40</w:t>
      </w:r>
      <w:r>
        <w:rPr>
          <w:rFonts w:hint="eastAsia" w:ascii="Times New Roman"/>
          <w:color w:val="000000"/>
        </w:rPr>
        <w:t xml:space="preserve"> </w:t>
      </w:r>
      <w:r>
        <w:rPr>
          <w:rFonts w:ascii="Times New Roman"/>
          <w:color w:val="000000"/>
        </w:rPr>
        <w:t>psi</w:t>
      </w:r>
      <w:r>
        <w:rPr>
          <w:rFonts w:hint="eastAsia" w:ascii="Times New Roman"/>
          <w:color w:val="000000"/>
        </w:rPr>
        <w:t>；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d）干燥气温度：320</w:t>
      </w:r>
      <w:r>
        <w:rPr>
          <w:rFonts w:hint="eastAsia"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℃</w:t>
      </w:r>
      <w:r>
        <w:rPr>
          <w:rFonts w:hint="eastAsia" w:ascii="Times New Roman"/>
          <w:color w:val="000000"/>
        </w:rPr>
        <w:t>；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e）干燥气流速：9.0 L/min</w:t>
      </w:r>
      <w:r>
        <w:rPr>
          <w:rFonts w:hint="eastAsia" w:ascii="Times New Roman"/>
          <w:color w:val="000000"/>
        </w:rPr>
        <w:t>；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f）毛细管电压</w:t>
      </w:r>
      <w:r>
        <w:rPr>
          <w:rFonts w:hint="eastAsia" w:ascii="Times New Roman"/>
          <w:color w:val="000000"/>
        </w:rPr>
        <w:t>：</w:t>
      </w:r>
      <w:r>
        <w:rPr>
          <w:rFonts w:ascii="Times New Roman"/>
          <w:color w:val="000000"/>
        </w:rPr>
        <w:t>4</w:t>
      </w:r>
      <w:r>
        <w:rPr>
          <w:rFonts w:hint="eastAsia" w:ascii="Times New Roman"/>
          <w:color w:val="000000"/>
        </w:rPr>
        <w:t>.0kV；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g）监测离子对、碎裂电压和碰撞能量见表</w:t>
      </w:r>
      <w:r>
        <w:rPr>
          <w:rFonts w:hint="eastAsia" w:ascii="Times New Roman"/>
          <w:color w:val="000000"/>
        </w:rPr>
        <w:t>3</w:t>
      </w:r>
      <w:r>
        <w:rPr>
          <w:rFonts w:ascii="Times New Roman"/>
          <w:color w:val="000000"/>
        </w:rPr>
        <w:t>。</w:t>
      </w:r>
    </w:p>
    <w:p>
      <w:pPr>
        <w:pStyle w:val="8"/>
        <w:rPr>
          <w:rFonts w:ascii="Times New Roman"/>
          <w:color w:val="000000"/>
        </w:rPr>
      </w:pPr>
      <w:r>
        <w:rPr>
          <w:rFonts w:ascii="Times New Roman"/>
          <w:color w:val="000000"/>
        </w:rPr>
        <w:t>表3 刚果红的监测离子对、碎裂电压和碰撞能量</w:t>
      </w:r>
    </w:p>
    <w:tbl>
      <w:tblPr>
        <w:tblStyle w:val="3"/>
        <w:tblW w:w="8221" w:type="dxa"/>
        <w:jc w:val="center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153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中文名称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监测离子对(m/z）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碎裂电压( V）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碰撞能量(eV）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刚果红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325.0/152.0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sz w:val="18"/>
                <w:szCs w:val="18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325.0/416.0 *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sz w:val="18"/>
                <w:szCs w:val="18"/>
              </w:rPr>
              <w:t>13</w:t>
            </w:r>
          </w:p>
        </w:tc>
      </w:tr>
    </w:tbl>
    <w:p>
      <w:pPr>
        <w:pStyle w:val="9"/>
        <w:numPr>
          <w:ilvl w:val="0"/>
          <w:numId w:val="3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*为定量离子对</w:t>
      </w:r>
    </w:p>
    <w:p>
      <w:pPr>
        <w:pStyle w:val="6"/>
        <w:widowControl w:val="0"/>
        <w:spacing w:beforeLines="0" w:afterLines="0" w:line="4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定性确证</w:t>
      </w:r>
    </w:p>
    <w:p>
      <w:pPr>
        <w:pStyle w:val="4"/>
        <w:widowControl w:val="0"/>
        <w:spacing w:line="4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进行样品测定时，如果检出的质量色谱峰保留时间与标准溶液一致，并且在扣除背景后的样品谱图中，各定性离子的相对丰度（k）与浓度接近的同样条件下得到的标准溶液谱图相比，最大允许相对偏差不超过表4中规定的范围，则可判断样品中存在对应的被测组分。</w:t>
      </w:r>
    </w:p>
    <w:p>
      <w:pPr>
        <w:pStyle w:val="8"/>
        <w:rPr>
          <w:rFonts w:hint="eastAsia"/>
          <w:color w:val="000000"/>
        </w:rPr>
      </w:pPr>
      <w:r>
        <w:rPr>
          <w:rFonts w:hint="eastAsia"/>
          <w:color w:val="000000"/>
        </w:rPr>
        <w:t>表4 定性时相对离子丰度的最大允许偏差</w:t>
      </w:r>
    </w:p>
    <w:tbl>
      <w:tblPr>
        <w:tblStyle w:val="3"/>
        <w:tblW w:w="8505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596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Ansi="宋体"/>
                <w:color w:val="000000"/>
                <w:sz w:val="18"/>
                <w:szCs w:val="21"/>
              </w:rPr>
              <w:t>相对离子丰度</w:t>
            </w:r>
            <w:r>
              <w:rPr>
                <w:color w:val="000000"/>
                <w:sz w:val="18"/>
                <w:szCs w:val="21"/>
              </w:rPr>
              <w:t>/%</w:t>
            </w:r>
          </w:p>
        </w:tc>
        <w:tc>
          <w:tcPr>
            <w:tcW w:w="1596" w:type="dxa"/>
          </w:tcPr>
          <w:p>
            <w:pPr>
              <w:ind w:left="-134" w:leftChars="-64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k&gt;50%</w:t>
            </w:r>
          </w:p>
        </w:tc>
        <w:tc>
          <w:tcPr>
            <w:tcW w:w="1701" w:type="dxa"/>
          </w:tcPr>
          <w:p>
            <w:pPr>
              <w:ind w:left="-134" w:leftChars="-64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50%≥k</w:t>
            </w:r>
            <w:r>
              <w:rPr>
                <w:color w:val="000000"/>
                <w:sz w:val="18"/>
                <w:szCs w:val="21"/>
              </w:rPr>
              <w:t>&gt;20%</w:t>
            </w:r>
          </w:p>
        </w:tc>
        <w:tc>
          <w:tcPr>
            <w:tcW w:w="1701" w:type="dxa"/>
          </w:tcPr>
          <w:p>
            <w:pPr>
              <w:ind w:left="-134" w:leftChars="-64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20%≥k</w:t>
            </w:r>
            <w:r>
              <w:rPr>
                <w:color w:val="000000"/>
                <w:sz w:val="18"/>
                <w:szCs w:val="18"/>
              </w:rPr>
              <w:t>&gt;10%</w:t>
            </w:r>
          </w:p>
        </w:tc>
        <w:tc>
          <w:tcPr>
            <w:tcW w:w="1701" w:type="dxa"/>
          </w:tcPr>
          <w:p>
            <w:pPr>
              <w:ind w:left="-134" w:leftChars="-64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k≤10%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Ansi="宋体"/>
                <w:color w:val="000000"/>
                <w:sz w:val="18"/>
                <w:szCs w:val="21"/>
              </w:rPr>
              <w:t>允许的相对偏差</w:t>
            </w:r>
            <w:r>
              <w:rPr>
                <w:color w:val="000000"/>
                <w:sz w:val="18"/>
                <w:szCs w:val="21"/>
              </w:rPr>
              <w:t>/%</w:t>
            </w:r>
          </w:p>
        </w:tc>
        <w:tc>
          <w:tcPr>
            <w:tcW w:w="1596" w:type="dxa"/>
          </w:tcPr>
          <w:p>
            <w:pPr>
              <w:ind w:left="-134" w:leftChars="-64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±20</w:t>
            </w:r>
          </w:p>
        </w:tc>
        <w:tc>
          <w:tcPr>
            <w:tcW w:w="1701" w:type="dxa"/>
          </w:tcPr>
          <w:p>
            <w:pPr>
              <w:ind w:left="-134" w:leftChars="-64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±25</w:t>
            </w:r>
          </w:p>
        </w:tc>
        <w:tc>
          <w:tcPr>
            <w:tcW w:w="1701" w:type="dxa"/>
          </w:tcPr>
          <w:p>
            <w:pPr>
              <w:ind w:left="-134" w:leftChars="-64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±30</w:t>
            </w:r>
          </w:p>
        </w:tc>
        <w:tc>
          <w:tcPr>
            <w:tcW w:w="1701" w:type="dxa"/>
          </w:tcPr>
          <w:p>
            <w:pPr>
              <w:ind w:left="-134" w:leftChars="-64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±50</w:t>
            </w:r>
          </w:p>
        </w:tc>
      </w:tr>
    </w:tbl>
    <w:p>
      <w:pPr>
        <w:rPr>
          <w:rFonts w:hint="eastAsia"/>
          <w:color w:val="000000"/>
        </w:rPr>
      </w:pPr>
    </w:p>
    <w:p>
      <w:pPr>
        <w:pStyle w:val="6"/>
        <w:widowControl w:val="0"/>
        <w:spacing w:beforeLines="0" w:afterLines="0" w:line="400" w:lineRule="exact"/>
        <w:ind w:firstLine="420" w:firstLineChars="200"/>
        <w:jc w:val="both"/>
        <w:rPr>
          <w:rFonts w:ascii="Times New Roman"/>
          <w:color w:val="000000"/>
        </w:rPr>
      </w:pPr>
      <w:r>
        <w:rPr>
          <w:rFonts w:ascii="Times New Roman"/>
          <w:color w:val="000000"/>
        </w:rPr>
        <w:t>定量测定</w:t>
      </w:r>
    </w:p>
    <w:p>
      <w:pPr>
        <w:pStyle w:val="7"/>
        <w:widowControl w:val="0"/>
        <w:spacing w:before="0" w:beforeLines="0" w:after="0" w:afterLines="0" w:line="400" w:lineRule="exact"/>
        <w:ind w:left="0" w:firstLine="420" w:firstLineChars="200"/>
        <w:jc w:val="both"/>
        <w:rPr>
          <w:rFonts w:ascii="Times New Roman"/>
          <w:color w:val="000000"/>
        </w:rPr>
      </w:pPr>
      <w:r>
        <w:rPr>
          <w:rFonts w:ascii="Times New Roman"/>
          <w:color w:val="000000"/>
        </w:rPr>
        <w:t>标准曲线的制备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bookmarkStart w:id="1" w:name="_Hlk508627334"/>
      <w:r>
        <w:rPr>
          <w:rFonts w:ascii="Times New Roman"/>
          <w:szCs w:val="21"/>
        </w:rPr>
        <w:t>将刚果红标准溶液（3.4）用甲醇逐级稀释成0.25µg/mL、1µg/mL、5µg/mL、10µg/mL、20µg/mL的标准系列溶液，准确称取与试样基质相应的阴性试样2g（精确至0.01g，按5.2操作未检出</w:t>
      </w:r>
      <w:r>
        <w:rPr>
          <w:rFonts w:ascii="Times New Roman"/>
          <w:color w:val="000000"/>
          <w:szCs w:val="21"/>
        </w:rPr>
        <w:t>325.0/152.0</w:t>
      </w:r>
      <w:r>
        <w:rPr>
          <w:rFonts w:ascii="Times New Roman"/>
          <w:szCs w:val="21"/>
        </w:rPr>
        <w:t>和</w:t>
      </w:r>
      <w:r>
        <w:rPr>
          <w:rFonts w:ascii="Times New Roman"/>
          <w:color w:val="000000"/>
          <w:szCs w:val="21"/>
        </w:rPr>
        <w:t>325.0/416.0</w:t>
      </w:r>
      <w:r>
        <w:rPr>
          <w:rFonts w:ascii="Times New Roman"/>
          <w:szCs w:val="21"/>
        </w:rPr>
        <w:t>离子对），分别加入标准系列溶液1mL，与试样同时进行提取，制成最终浓度为</w:t>
      </w:r>
      <w:r>
        <w:rPr>
          <w:rFonts w:ascii="Times New Roman"/>
          <w:color w:val="000000"/>
        </w:rPr>
        <w:t>0.05、0.2、1.0、2.0、4.0 μg/mL</w:t>
      </w:r>
      <w:r>
        <w:rPr>
          <w:rFonts w:ascii="Times New Roman"/>
          <w:szCs w:val="21"/>
        </w:rPr>
        <w:t>标准系列工作溶液</w:t>
      </w:r>
      <w:bookmarkEnd w:id="1"/>
      <w:r>
        <w:rPr>
          <w:rFonts w:ascii="Times New Roman"/>
          <w:color w:val="000000"/>
        </w:rPr>
        <w:t>，将标准系列工作液上机测试，建立响应值与浓度的线性拟合方程。标准谱图见附录A。</w:t>
      </w:r>
    </w:p>
    <w:p>
      <w:pPr>
        <w:pStyle w:val="7"/>
        <w:widowControl w:val="0"/>
        <w:spacing w:before="0" w:beforeLines="0" w:after="0" w:afterLines="0" w:line="400" w:lineRule="exact"/>
        <w:ind w:left="0" w:firstLine="420" w:firstLineChars="200"/>
        <w:jc w:val="both"/>
        <w:rPr>
          <w:rFonts w:ascii="Times New Roman"/>
          <w:color w:val="000000"/>
        </w:rPr>
      </w:pPr>
      <w:r>
        <w:rPr>
          <w:rFonts w:ascii="Times New Roman"/>
          <w:color w:val="000000"/>
        </w:rPr>
        <w:t>试样溶液的测定</w:t>
      </w:r>
    </w:p>
    <w:p>
      <w:pPr>
        <w:pStyle w:val="7"/>
        <w:widowControl w:val="0"/>
        <w:numPr>
          <w:ilvl w:val="0"/>
          <w:numId w:val="0"/>
        </w:numPr>
        <w:spacing w:before="156" w:after="156" w:line="400" w:lineRule="exact"/>
        <w:ind w:firstLine="420" w:firstLineChars="200"/>
        <w:jc w:val="both"/>
        <w:rPr>
          <w:rFonts w:ascii="Times New Roman" w:eastAsia="宋体"/>
          <w:color w:val="000000"/>
          <w:szCs w:val="20"/>
          <w:lang w:val="en-US" w:eastAsia="zh-CN"/>
        </w:rPr>
      </w:pPr>
      <w:r>
        <w:rPr>
          <w:rFonts w:ascii="Times New Roman" w:eastAsia="宋体"/>
          <w:color w:val="000000"/>
          <w:szCs w:val="20"/>
          <w:lang w:val="en-US" w:eastAsia="zh-CN"/>
        </w:rPr>
        <w:t>将试样溶液（</w:t>
      </w:r>
      <w:r>
        <w:rPr>
          <w:rFonts w:ascii="Times New Roman" w:eastAsia="宋体"/>
          <w:color w:val="000000"/>
          <w:szCs w:val="20"/>
          <w:lang w:val="en-US"/>
        </w:rPr>
        <w:t>5</w:t>
      </w:r>
      <w:r>
        <w:rPr>
          <w:rFonts w:ascii="Times New Roman" w:eastAsia="宋体"/>
          <w:color w:val="000000"/>
          <w:szCs w:val="20"/>
          <w:lang w:val="en-US" w:eastAsia="zh-CN"/>
        </w:rPr>
        <w:t>.</w:t>
      </w:r>
      <w:r>
        <w:rPr>
          <w:rFonts w:ascii="Times New Roman" w:eastAsia="宋体"/>
          <w:color w:val="000000"/>
          <w:szCs w:val="20"/>
          <w:lang w:val="en-US"/>
        </w:rPr>
        <w:t>2</w:t>
      </w:r>
      <w:r>
        <w:rPr>
          <w:rFonts w:ascii="Times New Roman" w:eastAsia="宋体"/>
          <w:color w:val="000000"/>
          <w:szCs w:val="20"/>
          <w:lang w:val="en-US" w:eastAsia="zh-CN"/>
        </w:rPr>
        <w:t>）按仪器参考条件（</w:t>
      </w:r>
      <w:r>
        <w:rPr>
          <w:rFonts w:ascii="Times New Roman" w:eastAsia="宋体"/>
          <w:color w:val="000000"/>
          <w:szCs w:val="20"/>
          <w:lang w:val="en-US"/>
        </w:rPr>
        <w:t>5</w:t>
      </w:r>
      <w:r>
        <w:rPr>
          <w:rFonts w:ascii="Times New Roman" w:eastAsia="宋体"/>
          <w:color w:val="000000"/>
          <w:szCs w:val="20"/>
          <w:lang w:val="en-US" w:eastAsia="zh-CN"/>
        </w:rPr>
        <w:t>.</w:t>
      </w:r>
      <w:r>
        <w:rPr>
          <w:rFonts w:ascii="Times New Roman" w:eastAsia="宋体"/>
          <w:color w:val="000000"/>
          <w:szCs w:val="20"/>
          <w:lang w:val="en-US"/>
        </w:rPr>
        <w:t>3</w:t>
      </w:r>
      <w:r>
        <w:rPr>
          <w:rFonts w:ascii="Times New Roman" w:eastAsia="宋体"/>
          <w:color w:val="000000"/>
          <w:szCs w:val="20"/>
          <w:lang w:val="en-US" w:eastAsia="zh-CN"/>
        </w:rPr>
        <w:t>）进行测定，得到相应的试样溶液的质量色谱峰面积。根据标准曲线得到试样溶液中刚果红的浓度。</w:t>
      </w:r>
    </w:p>
    <w:p>
      <w:pPr>
        <w:pStyle w:val="6"/>
        <w:widowControl w:val="0"/>
        <w:spacing w:beforeLines="0" w:afterLines="0" w:line="400" w:lineRule="exact"/>
        <w:ind w:firstLine="420" w:firstLineChars="200"/>
        <w:jc w:val="both"/>
        <w:rPr>
          <w:rFonts w:ascii="Times New Roman"/>
          <w:color w:val="000000"/>
        </w:rPr>
      </w:pPr>
      <w:r>
        <w:rPr>
          <w:rFonts w:ascii="Times New Roman"/>
          <w:color w:val="000000"/>
        </w:rPr>
        <w:t>空白试验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除不加试样外，采用完全相同的测定步骤进行平行操作。</w:t>
      </w:r>
    </w:p>
    <w:p>
      <w:pPr>
        <w:pStyle w:val="5"/>
        <w:widowControl w:val="0"/>
        <w:spacing w:beforeLines="0" w:afterLines="0" w:line="400" w:lineRule="exact"/>
        <w:ind w:firstLine="420" w:firstLineChars="200"/>
        <w:rPr>
          <w:rFonts w:ascii="Times New Roman"/>
          <w:color w:val="000000"/>
        </w:rPr>
      </w:pPr>
      <w:r>
        <w:rPr>
          <w:rFonts w:ascii="Times New Roman"/>
          <w:color w:val="000000"/>
        </w:rPr>
        <w:t>结果计算</w:t>
      </w:r>
    </w:p>
    <w:p>
      <w:pPr>
        <w:pStyle w:val="5"/>
        <w:numPr>
          <w:ilvl w:val="0"/>
          <w:numId w:val="0"/>
        </w:numPr>
        <w:spacing w:before="312" w:after="312" w:line="400" w:lineRule="exact"/>
        <w:ind w:firstLine="420" w:firstLineChars="200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按下式（1）计算试样中</w:t>
      </w:r>
      <w:r>
        <w:rPr>
          <w:rFonts w:ascii="Times New Roman" w:eastAsia="宋体"/>
          <w:color w:val="000000"/>
          <w:szCs w:val="21"/>
        </w:rPr>
        <w:t>刚果红</w:t>
      </w:r>
      <w:r>
        <w:rPr>
          <w:rFonts w:ascii="Times New Roman" w:eastAsia="宋体"/>
          <w:color w:val="000000"/>
        </w:rPr>
        <w:t>的含量：</w:t>
      </w:r>
    </w:p>
    <w:p>
      <w:pPr>
        <w:tabs>
          <w:tab w:val="center" w:pos="4201"/>
          <w:tab w:val="right" w:leader="dot" w:pos="9298"/>
        </w:tabs>
        <w:spacing w:before="312" w:beforeLines="100" w:after="312" w:afterLines="100" w:line="600" w:lineRule="exact"/>
        <w:ind w:firstLine="420" w:firstLineChars="200"/>
        <w:jc w:val="center"/>
        <w:rPr>
          <w:color w:val="000000"/>
          <w:szCs w:val="21"/>
        </w:rPr>
      </w:pPr>
      <w:r>
        <w:rPr>
          <w:color w:val="000000"/>
          <w:position w:val="-24"/>
        </w:rPr>
        <w:object>
          <v:shape id="_x0000_i1025" o:spt="75" type="#_x0000_t75" style="height:31.8pt;width:119.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color w:val="000000"/>
        </w:rPr>
        <w:t>……………………………………(1）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式中：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i/>
          <w:iCs/>
          <w:color w:val="000000"/>
        </w:rPr>
        <w:t>X</w:t>
      </w:r>
      <w:r>
        <w:rPr>
          <w:rFonts w:ascii="Times New Roman"/>
          <w:color w:val="000000"/>
        </w:rPr>
        <w:t>—试样中刚果红的含量，mg/kg；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i/>
          <w:iCs/>
          <w:color w:val="000000"/>
        </w:rPr>
        <w:t>C—</w:t>
      </w:r>
      <w:r>
        <w:rPr>
          <w:rFonts w:ascii="Times New Roman"/>
          <w:color w:val="000000"/>
        </w:rPr>
        <w:t xml:space="preserve">试样测定液中待测物含量，μg/mL；                 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i/>
          <w:iCs/>
          <w:color w:val="000000"/>
        </w:rPr>
        <w:t>V—</w:t>
      </w:r>
      <w:r>
        <w:rPr>
          <w:rFonts w:ascii="Times New Roman"/>
          <w:color w:val="000000"/>
        </w:rPr>
        <w:t xml:space="preserve">试样定容体积，mL；                       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i/>
          <w:iCs/>
          <w:color w:val="000000"/>
        </w:rPr>
        <w:t>m—</w:t>
      </w:r>
      <w:r>
        <w:rPr>
          <w:rFonts w:ascii="Times New Roman"/>
          <w:color w:val="000000"/>
        </w:rPr>
        <w:t>称取样品量，g；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i/>
          <w:color w:val="000000"/>
        </w:rPr>
        <w:t xml:space="preserve">f </w:t>
      </w:r>
      <w:r>
        <w:rPr>
          <w:rFonts w:ascii="Times New Roman"/>
          <w:iCs/>
          <w:color w:val="000000"/>
        </w:rPr>
        <w:t>—</w:t>
      </w:r>
      <w:r>
        <w:rPr>
          <w:rFonts w:ascii="Times New Roman"/>
          <w:color w:val="000000"/>
          <w:szCs w:val="21"/>
        </w:rPr>
        <w:t>试样制备过程中的稀释倍数</w:t>
      </w:r>
      <w:r>
        <w:rPr>
          <w:rFonts w:ascii="Times New Roman"/>
          <w:iCs/>
          <w:color w:val="000000"/>
        </w:rPr>
        <w:t>。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  <w:szCs w:val="21"/>
        </w:rPr>
        <w:t>测定结果以平行测定的算术平均值表示，保留2位有效数字。</w:t>
      </w:r>
    </w:p>
    <w:p>
      <w:pPr>
        <w:pStyle w:val="5"/>
        <w:widowControl w:val="0"/>
        <w:spacing w:beforeLines="0" w:afterLines="0" w:line="400" w:lineRule="exact"/>
        <w:ind w:firstLine="420" w:firstLineChars="200"/>
        <w:rPr>
          <w:rFonts w:ascii="Times New Roman"/>
          <w:color w:val="000000"/>
        </w:rPr>
      </w:pPr>
      <w:r>
        <w:rPr>
          <w:rFonts w:ascii="Times New Roman"/>
          <w:color w:val="000000"/>
        </w:rPr>
        <w:t>灵敏度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当称样量为2.00 g时，本方法检出限为0.13 mg/kg，定量限为0.45 mg/kg。</w:t>
      </w:r>
    </w:p>
    <w:p>
      <w:pPr>
        <w:pStyle w:val="5"/>
        <w:widowControl w:val="0"/>
        <w:spacing w:beforeLines="0" w:afterLines="0" w:line="400" w:lineRule="exact"/>
        <w:ind w:firstLine="420" w:firstLineChars="200"/>
        <w:rPr>
          <w:rFonts w:ascii="Times New Roman"/>
          <w:color w:val="000000"/>
        </w:rPr>
      </w:pPr>
      <w:r>
        <w:rPr>
          <w:rFonts w:ascii="Times New Roman"/>
          <w:color w:val="000000"/>
        </w:rPr>
        <w:t>精密度和准确度</w:t>
      </w:r>
    </w:p>
    <w:p>
      <w:pPr>
        <w:pStyle w:val="4"/>
        <w:widowControl w:val="0"/>
        <w:spacing w:line="400" w:lineRule="exact"/>
        <w:rPr>
          <w:rFonts w:ascii="Times New Roman"/>
          <w:color w:val="000000"/>
        </w:rPr>
      </w:pPr>
      <w:r>
        <w:rPr>
          <w:rFonts w:ascii="Times New Roman"/>
          <w:color w:val="000000"/>
        </w:rPr>
        <w:t>在0.5 mg/kg、1.0 mg/kg及5.0 mg/kg的添加水平下，回收率不低于70%，相对标准偏差不高于10%。</w:t>
      </w:r>
    </w:p>
    <w:p>
      <w:pPr>
        <w:pStyle w:val="4"/>
        <w:widowControl w:val="0"/>
        <w:rPr>
          <w:rFonts w:hint="eastAsia" w:ascii="黑体" w:hAnsi="黑体" w:eastAsia="黑体"/>
          <w:spacing w:val="5"/>
          <w:sz w:val="32"/>
          <w:szCs w:val="32"/>
        </w:rPr>
      </w:pPr>
      <w:r>
        <w:rPr>
          <w:rFonts w:ascii="黑体" w:hAnsi="黑体" w:eastAsia="黑体"/>
          <w:spacing w:val="5"/>
          <w:sz w:val="32"/>
          <w:szCs w:val="32"/>
        </w:rPr>
        <w:t>附录A</w:t>
      </w:r>
    </w:p>
    <w:p>
      <w:pPr>
        <w:pStyle w:val="4"/>
        <w:widowControl w:val="0"/>
        <w:ind w:firstLine="880"/>
        <w:jc w:val="center"/>
        <w:rPr>
          <w:color w:val="000000"/>
        </w:rPr>
      </w:pPr>
      <w:r>
        <w:rPr>
          <w:rFonts w:hint="eastAsia" w:ascii="方正小标宋简体" w:eastAsia="方正小标宋简体"/>
          <w:sz w:val="44"/>
          <w:szCs w:val="44"/>
        </w:rPr>
        <w:t>刚果红标准溶液质量色谱图</w:t>
      </w:r>
      <w:r>
        <w:rPr>
          <w:color w:val="000000"/>
        </w:rPr>
        <w:drawing>
          <wp:inline distT="0" distB="0" distL="0" distR="0">
            <wp:extent cx="5262880" cy="2860040"/>
            <wp:effectExtent l="0" t="0" r="13970" b="16510"/>
            <wp:docPr id="1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rPr>
          <w:rFonts w:ascii="Times New Roman"/>
          <w:color w:val="000000"/>
        </w:rPr>
      </w:pPr>
      <w:r>
        <w:rPr>
          <w:rFonts w:ascii="Times New Roman"/>
          <w:color w:val="000000"/>
        </w:rPr>
        <w:t>图1 100ng/mL</w:t>
      </w:r>
      <w:bookmarkStart w:id="2" w:name="_Hlk508022449"/>
      <w:r>
        <w:rPr>
          <w:rFonts w:ascii="Times New Roman"/>
          <w:color w:val="000000"/>
        </w:rPr>
        <w:t>刚果红多反应监测（MRM）色谱图</w:t>
      </w:r>
      <w:bookmarkEnd w:id="2"/>
    </w:p>
    <w:p>
      <w:pPr>
        <w:spacing w:line="400" w:lineRule="exact"/>
        <w:ind w:firstLine="420" w:firstLineChars="200"/>
        <w:rPr>
          <w:color w:val="000000"/>
        </w:rPr>
      </w:pPr>
      <w:r>
        <w:rPr>
          <w:color w:val="000000"/>
        </w:rPr>
        <w:t>本方法负责起草单位：</w:t>
      </w:r>
      <w:r>
        <w:rPr>
          <w:rFonts w:hint="eastAsia"/>
          <w:color w:val="000000"/>
        </w:rPr>
        <w:t>南京市食品药品监督检验院</w:t>
      </w:r>
      <w:r>
        <w:rPr>
          <w:color w:val="000000"/>
        </w:rPr>
        <w:t>。</w:t>
      </w:r>
    </w:p>
    <w:p>
      <w:pPr>
        <w:spacing w:line="400" w:lineRule="exact"/>
        <w:ind w:firstLine="420" w:firstLineChars="200"/>
        <w:rPr>
          <w:color w:val="000000"/>
        </w:rPr>
      </w:pPr>
      <w:r>
        <w:rPr>
          <w:color w:val="000000"/>
        </w:rPr>
        <w:t>验证单位：</w:t>
      </w:r>
      <w:r>
        <w:rPr>
          <w:rFonts w:hint="eastAsia"/>
          <w:color w:val="000000"/>
        </w:rPr>
        <w:t>江苏省食品药品监督检验研究院、国家肉类食品质量监督检验中心、河北出入境检验检疫局检验检疫技术中心、北京市食品安全监控和风险评估中心、辽宁省食品检验研究院。</w:t>
      </w:r>
    </w:p>
    <w:p>
      <w:pPr>
        <w:spacing w:line="400" w:lineRule="exact"/>
        <w:ind w:firstLine="420" w:firstLineChars="200"/>
        <w:rPr>
          <w:color w:val="000000"/>
        </w:rPr>
      </w:pPr>
      <w:r>
        <w:rPr>
          <w:color w:val="000000"/>
        </w:rPr>
        <w:t>主要起草人：</w:t>
      </w:r>
      <w:r>
        <w:rPr>
          <w:rFonts w:hint="eastAsia"/>
          <w:color w:val="000000"/>
        </w:rPr>
        <w:t>凌睿、胡文彦、孙小杰、林慧、李志刚、马育松。</w:t>
      </w:r>
    </w:p>
    <w:p>
      <w:pPr>
        <w:pStyle w:val="4"/>
        <w:widowControl w:val="0"/>
        <w:rPr>
          <w:rFonts w:hint="eastAsia"/>
          <w:color w:val="000000"/>
        </w:rPr>
      </w:pPr>
    </w:p>
    <w:p>
      <w:pPr>
        <w:pStyle w:val="4"/>
        <w:widowControl w:val="0"/>
        <w:rPr>
          <w:rFonts w:hint="eastAsia"/>
          <w:color w:val="000000"/>
        </w:rPr>
      </w:pPr>
    </w:p>
    <w:p>
      <w:pPr>
        <w:pStyle w:val="4"/>
        <w:widowControl w:val="0"/>
        <w:rPr>
          <w:rFonts w:hint="eastAsia"/>
          <w:color w:val="000000"/>
        </w:rPr>
      </w:pPr>
    </w:p>
    <w:p>
      <w:pPr>
        <w:pStyle w:val="4"/>
        <w:widowControl w:val="0"/>
        <w:rPr>
          <w:rFonts w:hint="eastAsia"/>
          <w:color w:val="000000"/>
        </w:rPr>
      </w:pPr>
    </w:p>
    <w:p>
      <w:pPr>
        <w:pStyle w:val="4"/>
        <w:widowControl w:val="0"/>
        <w:rPr>
          <w:rFonts w:hint="eastAsia"/>
          <w:color w:val="000000"/>
        </w:rPr>
      </w:pPr>
    </w:p>
    <w:p>
      <w:pPr>
        <w:pStyle w:val="4"/>
        <w:widowControl w:val="0"/>
        <w:rPr>
          <w:rFonts w:hint="eastAsia"/>
          <w:color w:val="000000"/>
        </w:rPr>
      </w:pPr>
    </w:p>
    <w:p>
      <w:pPr>
        <w:pStyle w:val="4"/>
        <w:widowControl w:val="0"/>
        <w:rPr>
          <w:rFonts w:hint="eastAsia"/>
          <w:color w:val="000000"/>
        </w:rPr>
      </w:pPr>
    </w:p>
    <w:p>
      <w:pPr>
        <w:pStyle w:val="4"/>
        <w:widowControl w:val="0"/>
        <w:rPr>
          <w:rFonts w:hint="eastAsia"/>
          <w:color w:val="00000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7"/>
      <w:suff w:val="nothing"/>
      <w:lvlText w:val="%1.%2.%3　"/>
      <w:lvlJc w:val="left"/>
      <w:pPr>
        <w:ind w:left="710" w:firstLine="0"/>
      </w:pPr>
      <w:rPr>
        <w:rFonts w:hint="default" w:ascii="Times New Roman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DBF04F4"/>
    <w:multiLevelType w:val="multilevel"/>
    <w:tmpl w:val="6DBF04F4"/>
    <w:lvl w:ilvl="0" w:tentative="0">
      <w:start w:val="1"/>
      <w:numFmt w:val="none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45222"/>
    <w:rsid w:val="41DF6AA6"/>
    <w:rsid w:val="5670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6">
    <w:name w:val="一级条标题"/>
    <w:next w:val="4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7">
    <w:name w:val="二级条标题"/>
    <w:basedOn w:val="6"/>
    <w:next w:val="4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8">
    <w:name w:val="正文表标题"/>
    <w:next w:val="4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9">
    <w:name w:val="注："/>
    <w:next w:val="4"/>
    <w:qFormat/>
    <w:uiPriority w:val="0"/>
    <w:pPr>
      <w:widowControl w:val="0"/>
      <w:autoSpaceDE w:val="0"/>
      <w:autoSpaceDN w:val="0"/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10">
    <w:name w:val="附录标识"/>
    <w:basedOn w:val="1"/>
    <w:next w:val="4"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成竹</cp:lastModifiedBy>
  <dcterms:modified xsi:type="dcterms:W3CDTF">2018-07-18T01:33:43Z</dcterms:modified>
  <dc:title>附件2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