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E4" w:rsidRDefault="00755125" w:rsidP="002F06D4">
      <w:pPr>
        <w:rPr>
          <w:rFonts w:ascii="黑体" w:eastAsia="黑体" w:hAnsi="黑体"/>
          <w:sz w:val="32"/>
          <w:szCs w:val="40"/>
        </w:rPr>
      </w:pPr>
      <w:r w:rsidRPr="00755125">
        <w:rPr>
          <w:rFonts w:ascii="黑体" w:eastAsia="黑体" w:hAnsi="黑体" w:hint="eastAsia"/>
          <w:sz w:val="32"/>
          <w:szCs w:val="40"/>
        </w:rPr>
        <w:t>附件2</w:t>
      </w:r>
    </w:p>
    <w:p w:rsidR="00755125" w:rsidRPr="00755125" w:rsidRDefault="00755125" w:rsidP="002F06D4">
      <w:pPr>
        <w:rPr>
          <w:rFonts w:ascii="黑体" w:eastAsia="黑体" w:hAnsi="黑体"/>
          <w:sz w:val="32"/>
          <w:szCs w:val="40"/>
        </w:rPr>
      </w:pPr>
    </w:p>
    <w:p w:rsidR="002F06D4" w:rsidRPr="00755125" w:rsidRDefault="002F06D4" w:rsidP="002F06D4">
      <w:pPr>
        <w:spacing w:line="360" w:lineRule="auto"/>
        <w:jc w:val="center"/>
        <w:rPr>
          <w:rFonts w:ascii="方正小标宋简体" w:eastAsia="方正小标宋简体"/>
          <w:sz w:val="36"/>
          <w:szCs w:val="36"/>
        </w:rPr>
      </w:pPr>
      <w:r w:rsidRPr="00755125">
        <w:rPr>
          <w:rFonts w:ascii="方正小标宋简体" w:eastAsia="方正小标宋简体" w:hint="eastAsia"/>
          <w:sz w:val="36"/>
          <w:szCs w:val="36"/>
        </w:rPr>
        <w:t>食品中氯酸盐和高氯酸盐的测定</w:t>
      </w:r>
    </w:p>
    <w:p w:rsidR="002F06D4" w:rsidRPr="00755125" w:rsidRDefault="002F06D4" w:rsidP="002F06D4">
      <w:pPr>
        <w:jc w:val="center"/>
        <w:rPr>
          <w:rFonts w:ascii="方正小标宋简体" w:eastAsia="方正小标宋简体"/>
          <w:sz w:val="36"/>
          <w:szCs w:val="36"/>
        </w:rPr>
      </w:pPr>
      <w:r w:rsidRPr="00755125">
        <w:rPr>
          <w:rFonts w:ascii="方正小标宋简体" w:eastAsia="方正小标宋简体" w:hint="eastAsia"/>
          <w:sz w:val="36"/>
          <w:szCs w:val="36"/>
        </w:rPr>
        <w:t>BJS</w:t>
      </w:r>
      <w:r w:rsidR="00181F53">
        <w:rPr>
          <w:rFonts w:ascii="方正小标宋简体" w:eastAsia="方正小标宋简体" w:hint="eastAsia"/>
          <w:sz w:val="36"/>
          <w:szCs w:val="36"/>
        </w:rPr>
        <w:t xml:space="preserve"> </w:t>
      </w:r>
      <w:r w:rsidRPr="00755125">
        <w:rPr>
          <w:rFonts w:ascii="方正小标宋简体" w:eastAsia="方正小标宋简体" w:hint="eastAsia"/>
          <w:sz w:val="36"/>
          <w:szCs w:val="36"/>
        </w:rPr>
        <w:t>20170</w:t>
      </w:r>
      <w:r w:rsidR="00DF1013" w:rsidRPr="00755125">
        <w:rPr>
          <w:rFonts w:ascii="方正小标宋简体" w:eastAsia="方正小标宋简体" w:hint="eastAsia"/>
          <w:sz w:val="36"/>
          <w:szCs w:val="36"/>
        </w:rPr>
        <w:t>6</w:t>
      </w:r>
    </w:p>
    <w:p w:rsidR="004C6368" w:rsidRPr="00447AC6"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范围</w:t>
      </w:r>
    </w:p>
    <w:p w:rsidR="00FE26EE" w:rsidRPr="00447AC6" w:rsidRDefault="00FE26EE" w:rsidP="00FE26EE">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本方法规定了食品中氯酸盐和高氯酸盐含量的液相色谱</w:t>
      </w:r>
      <w:r w:rsidRPr="00447AC6">
        <w:rPr>
          <w:noProof/>
          <w:kern w:val="0"/>
          <w:szCs w:val="20"/>
        </w:rPr>
        <w:t>-</w:t>
      </w:r>
      <w:r w:rsidRPr="00447AC6">
        <w:rPr>
          <w:noProof/>
          <w:kern w:val="0"/>
          <w:szCs w:val="20"/>
        </w:rPr>
        <w:t>串联质谱测定方法。</w:t>
      </w:r>
    </w:p>
    <w:p w:rsidR="00946BE4" w:rsidRPr="00447AC6" w:rsidRDefault="00FE26EE" w:rsidP="00FE26EE">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本方法适用于包装饮用水、液体乳、大米、胡萝卜、哈密瓜、猪肉、鱼肉、茶叶、</w:t>
      </w:r>
      <w:r w:rsidR="00436F2F" w:rsidRPr="00447AC6">
        <w:rPr>
          <w:noProof/>
          <w:kern w:val="0"/>
          <w:szCs w:val="20"/>
        </w:rPr>
        <w:t>婴</w:t>
      </w:r>
      <w:r w:rsidR="00DE576E">
        <w:rPr>
          <w:rFonts w:hint="eastAsia"/>
          <w:noProof/>
          <w:kern w:val="0"/>
          <w:szCs w:val="20"/>
        </w:rPr>
        <w:t>幼儿</w:t>
      </w:r>
      <w:r w:rsidR="00436F2F" w:rsidRPr="00447AC6">
        <w:rPr>
          <w:noProof/>
          <w:kern w:val="0"/>
          <w:szCs w:val="20"/>
        </w:rPr>
        <w:t>配方乳粉</w:t>
      </w:r>
      <w:r w:rsidR="00B75F28" w:rsidRPr="00081BFC">
        <w:rPr>
          <w:rFonts w:hint="eastAsia"/>
          <w:szCs w:val="21"/>
        </w:rPr>
        <w:t>（不包括特殊医学用途的婴幼儿配方乳粉）</w:t>
      </w:r>
      <w:r w:rsidRPr="00447AC6">
        <w:rPr>
          <w:noProof/>
          <w:kern w:val="0"/>
          <w:szCs w:val="20"/>
        </w:rPr>
        <w:t>中氯酸盐和高氯酸盐的</w:t>
      </w:r>
      <w:r w:rsidR="00F26F1F" w:rsidRPr="00447AC6">
        <w:rPr>
          <w:noProof/>
          <w:kern w:val="0"/>
          <w:szCs w:val="20"/>
        </w:rPr>
        <w:t>测定</w:t>
      </w:r>
      <w:r w:rsidRPr="00447AC6">
        <w:rPr>
          <w:noProof/>
          <w:kern w:val="0"/>
          <w:szCs w:val="20"/>
        </w:rPr>
        <w:t>。</w:t>
      </w:r>
    </w:p>
    <w:p w:rsidR="0012284E" w:rsidRPr="00447AC6"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原理</w:t>
      </w:r>
    </w:p>
    <w:p w:rsidR="00946BE4" w:rsidRPr="00447AC6" w:rsidRDefault="00FE26EE" w:rsidP="00C61E0E">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试样经提取、</w:t>
      </w:r>
      <w:r w:rsidR="00B5192B" w:rsidRPr="00447AC6">
        <w:rPr>
          <w:rFonts w:hint="eastAsia"/>
          <w:noProof/>
          <w:kern w:val="0"/>
          <w:szCs w:val="20"/>
        </w:rPr>
        <w:t>离心后，上清液经固相萃取柱</w:t>
      </w:r>
      <w:r w:rsidRPr="00447AC6">
        <w:rPr>
          <w:rFonts w:hint="eastAsia"/>
          <w:noProof/>
          <w:kern w:val="0"/>
          <w:szCs w:val="20"/>
        </w:rPr>
        <w:t>净化，用液相色谱</w:t>
      </w:r>
      <w:r w:rsidRPr="00447AC6">
        <w:rPr>
          <w:rFonts w:hint="eastAsia"/>
          <w:noProof/>
          <w:kern w:val="0"/>
          <w:szCs w:val="20"/>
        </w:rPr>
        <w:t>-</w:t>
      </w:r>
      <w:r w:rsidR="006C121B" w:rsidRPr="00447AC6">
        <w:rPr>
          <w:rFonts w:hint="eastAsia"/>
          <w:noProof/>
          <w:kern w:val="0"/>
          <w:szCs w:val="20"/>
        </w:rPr>
        <w:t>串联质谱</w:t>
      </w:r>
      <w:r w:rsidR="00B5192B" w:rsidRPr="00447AC6">
        <w:rPr>
          <w:rFonts w:hint="eastAsia"/>
          <w:noProof/>
          <w:kern w:val="0"/>
          <w:szCs w:val="20"/>
        </w:rPr>
        <w:t>测定</w:t>
      </w:r>
      <w:r w:rsidRPr="00447AC6">
        <w:rPr>
          <w:rFonts w:hint="eastAsia"/>
          <w:noProof/>
          <w:kern w:val="0"/>
          <w:szCs w:val="20"/>
        </w:rPr>
        <w:t>，内标法定量。</w:t>
      </w:r>
    </w:p>
    <w:p w:rsidR="002060B6" w:rsidRPr="00447AC6"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试剂和材料</w:t>
      </w:r>
    </w:p>
    <w:p w:rsidR="00B95BE9" w:rsidRPr="00447AC6" w:rsidRDefault="00E902E6" w:rsidP="00F26F1F">
      <w:pPr>
        <w:widowControl/>
        <w:numPr>
          <w:ilvl w:val="1"/>
          <w:numId w:val="16"/>
        </w:numPr>
        <w:tabs>
          <w:tab w:val="num" w:pos="360"/>
        </w:tabs>
        <w:spacing w:beforeLines="50" w:before="156" w:afterLines="50" w:after="156"/>
        <w:jc w:val="left"/>
        <w:outlineLvl w:val="2"/>
        <w:rPr>
          <w:rFonts w:ascii="黑体" w:eastAsia="黑体" w:hAnsi="黑体"/>
          <w:spacing w:val="5"/>
          <w:szCs w:val="21"/>
        </w:rPr>
      </w:pPr>
      <w:r w:rsidRPr="00447AC6">
        <w:rPr>
          <w:rFonts w:ascii="黑体" w:eastAsia="黑体" w:hAnsi="黑体" w:hint="eastAsia"/>
          <w:spacing w:val="5"/>
          <w:szCs w:val="21"/>
        </w:rPr>
        <w:t>试剂</w:t>
      </w:r>
    </w:p>
    <w:p w:rsidR="00B95BE9" w:rsidRPr="00447AC6" w:rsidRDefault="00FE26EE">
      <w:pPr>
        <w:widowControl/>
        <w:numPr>
          <w:ilvl w:val="2"/>
          <w:numId w:val="16"/>
        </w:numPr>
        <w:tabs>
          <w:tab w:val="num" w:pos="360"/>
        </w:tabs>
        <w:spacing w:line="288" w:lineRule="auto"/>
        <w:jc w:val="left"/>
        <w:outlineLvl w:val="3"/>
        <w:rPr>
          <w:kern w:val="0"/>
          <w:szCs w:val="21"/>
        </w:rPr>
      </w:pPr>
      <w:r w:rsidRPr="00447AC6">
        <w:rPr>
          <w:szCs w:val="21"/>
        </w:rPr>
        <w:t>乙腈（</w:t>
      </w:r>
      <w:r w:rsidRPr="00447AC6">
        <w:rPr>
          <w:szCs w:val="21"/>
        </w:rPr>
        <w:t>CH</w:t>
      </w:r>
      <w:r w:rsidRPr="00447AC6">
        <w:rPr>
          <w:szCs w:val="21"/>
          <w:vertAlign w:val="subscript"/>
        </w:rPr>
        <w:t>3</w:t>
      </w:r>
      <w:r w:rsidRPr="00447AC6">
        <w:rPr>
          <w:szCs w:val="21"/>
        </w:rPr>
        <w:t>CN</w:t>
      </w:r>
      <w:r w:rsidRPr="00447AC6">
        <w:rPr>
          <w:szCs w:val="21"/>
        </w:rPr>
        <w:t>）：</w:t>
      </w:r>
      <w:r w:rsidR="00F26F1F" w:rsidRPr="00447AC6">
        <w:rPr>
          <w:szCs w:val="21"/>
        </w:rPr>
        <w:t>色谱纯</w:t>
      </w:r>
      <w:r w:rsidRPr="00447AC6">
        <w:rPr>
          <w:szCs w:val="21"/>
        </w:rPr>
        <w:t>。</w:t>
      </w:r>
    </w:p>
    <w:p w:rsidR="007378EE" w:rsidRPr="00447AC6" w:rsidRDefault="00FE26EE">
      <w:pPr>
        <w:widowControl/>
        <w:numPr>
          <w:ilvl w:val="2"/>
          <w:numId w:val="16"/>
        </w:numPr>
        <w:tabs>
          <w:tab w:val="num" w:pos="360"/>
        </w:tabs>
        <w:spacing w:line="288" w:lineRule="auto"/>
        <w:jc w:val="left"/>
        <w:outlineLvl w:val="3"/>
        <w:rPr>
          <w:kern w:val="0"/>
          <w:szCs w:val="21"/>
        </w:rPr>
      </w:pPr>
      <w:r w:rsidRPr="00447AC6">
        <w:rPr>
          <w:szCs w:val="21"/>
        </w:rPr>
        <w:t>甲醇（</w:t>
      </w:r>
      <w:r w:rsidRPr="00447AC6">
        <w:rPr>
          <w:szCs w:val="21"/>
        </w:rPr>
        <w:t>CH</w:t>
      </w:r>
      <w:r w:rsidRPr="00447AC6">
        <w:rPr>
          <w:szCs w:val="21"/>
          <w:vertAlign w:val="subscript"/>
        </w:rPr>
        <w:t>3</w:t>
      </w:r>
      <w:r w:rsidRPr="00447AC6">
        <w:rPr>
          <w:szCs w:val="21"/>
        </w:rPr>
        <w:t>OH</w:t>
      </w:r>
      <w:r w:rsidRPr="00447AC6">
        <w:rPr>
          <w:szCs w:val="21"/>
        </w:rPr>
        <w:t>）：</w:t>
      </w:r>
      <w:r w:rsidR="00F26F1F" w:rsidRPr="00447AC6">
        <w:rPr>
          <w:szCs w:val="21"/>
        </w:rPr>
        <w:t>色谱纯</w:t>
      </w:r>
      <w:r w:rsidRPr="00447AC6">
        <w:rPr>
          <w:szCs w:val="21"/>
        </w:rPr>
        <w:t>。</w:t>
      </w:r>
    </w:p>
    <w:p w:rsidR="00B95BE9" w:rsidRPr="00447AC6" w:rsidRDefault="00FE26EE">
      <w:pPr>
        <w:widowControl/>
        <w:numPr>
          <w:ilvl w:val="2"/>
          <w:numId w:val="16"/>
        </w:numPr>
        <w:tabs>
          <w:tab w:val="num" w:pos="360"/>
        </w:tabs>
        <w:spacing w:line="288" w:lineRule="auto"/>
        <w:jc w:val="left"/>
        <w:outlineLvl w:val="3"/>
        <w:rPr>
          <w:kern w:val="0"/>
          <w:szCs w:val="21"/>
        </w:rPr>
      </w:pPr>
      <w:r w:rsidRPr="00447AC6">
        <w:rPr>
          <w:szCs w:val="21"/>
        </w:rPr>
        <w:t>甲酸（</w:t>
      </w:r>
      <w:r w:rsidRPr="00447AC6">
        <w:rPr>
          <w:szCs w:val="21"/>
        </w:rPr>
        <w:t>HCOOH</w:t>
      </w:r>
      <w:r w:rsidRPr="00447AC6">
        <w:rPr>
          <w:szCs w:val="21"/>
        </w:rPr>
        <w:t>）：</w:t>
      </w:r>
      <w:r w:rsidR="00F26F1F" w:rsidRPr="00447AC6">
        <w:rPr>
          <w:szCs w:val="21"/>
        </w:rPr>
        <w:t>色谱纯</w:t>
      </w:r>
      <w:r w:rsidRPr="00447AC6">
        <w:rPr>
          <w:szCs w:val="21"/>
        </w:rPr>
        <w:t>。</w:t>
      </w:r>
    </w:p>
    <w:p w:rsidR="00B95BE9" w:rsidRPr="00447AC6" w:rsidRDefault="00FE26EE">
      <w:pPr>
        <w:widowControl/>
        <w:numPr>
          <w:ilvl w:val="2"/>
          <w:numId w:val="16"/>
        </w:numPr>
        <w:tabs>
          <w:tab w:val="num" w:pos="360"/>
        </w:tabs>
        <w:spacing w:line="288" w:lineRule="auto"/>
        <w:jc w:val="left"/>
        <w:outlineLvl w:val="3"/>
        <w:rPr>
          <w:kern w:val="0"/>
          <w:szCs w:val="21"/>
        </w:rPr>
      </w:pPr>
      <w:r w:rsidRPr="00447AC6">
        <w:rPr>
          <w:szCs w:val="21"/>
        </w:rPr>
        <w:t>甲酸铵（</w:t>
      </w:r>
      <w:r w:rsidRPr="00447AC6">
        <w:rPr>
          <w:szCs w:val="21"/>
        </w:rPr>
        <w:t>HCOONH</w:t>
      </w:r>
      <w:r w:rsidRPr="00447AC6">
        <w:rPr>
          <w:szCs w:val="21"/>
          <w:vertAlign w:val="subscript"/>
        </w:rPr>
        <w:t>4</w:t>
      </w:r>
      <w:r w:rsidRPr="00447AC6">
        <w:rPr>
          <w:szCs w:val="21"/>
        </w:rPr>
        <w:t>）：</w:t>
      </w:r>
      <w:proofErr w:type="gramStart"/>
      <w:r w:rsidR="00447AC6" w:rsidRPr="00883AE0">
        <w:rPr>
          <w:szCs w:val="21"/>
        </w:rPr>
        <w:t>液质联用</w:t>
      </w:r>
      <w:proofErr w:type="gramEnd"/>
      <w:r w:rsidR="00447AC6" w:rsidRPr="00883AE0">
        <w:rPr>
          <w:szCs w:val="21"/>
        </w:rPr>
        <w:t>级</w:t>
      </w:r>
      <w:r w:rsidRPr="00447AC6">
        <w:rPr>
          <w:szCs w:val="21"/>
        </w:rPr>
        <w:t>。</w:t>
      </w:r>
    </w:p>
    <w:p w:rsidR="00B95BE9" w:rsidRPr="00447AC6" w:rsidRDefault="00FE26EE">
      <w:pPr>
        <w:widowControl/>
        <w:numPr>
          <w:ilvl w:val="2"/>
          <w:numId w:val="16"/>
        </w:numPr>
        <w:tabs>
          <w:tab w:val="num" w:pos="360"/>
        </w:tabs>
        <w:spacing w:line="288" w:lineRule="auto"/>
        <w:jc w:val="left"/>
        <w:outlineLvl w:val="3"/>
        <w:rPr>
          <w:kern w:val="0"/>
          <w:szCs w:val="21"/>
        </w:rPr>
      </w:pPr>
      <w:r w:rsidRPr="00447AC6">
        <w:rPr>
          <w:szCs w:val="21"/>
        </w:rPr>
        <w:t>超纯水（</w:t>
      </w:r>
      <w:r w:rsidRPr="00447AC6">
        <w:rPr>
          <w:szCs w:val="21"/>
        </w:rPr>
        <w:t>H</w:t>
      </w:r>
      <w:r w:rsidRPr="00447AC6">
        <w:rPr>
          <w:szCs w:val="21"/>
          <w:vertAlign w:val="subscript"/>
        </w:rPr>
        <w:t>2</w:t>
      </w:r>
      <w:r w:rsidRPr="00447AC6">
        <w:rPr>
          <w:szCs w:val="21"/>
        </w:rPr>
        <w:t>O</w:t>
      </w:r>
      <w:r w:rsidRPr="00447AC6">
        <w:rPr>
          <w:szCs w:val="21"/>
        </w:rPr>
        <w:t>）：</w:t>
      </w:r>
      <w:r w:rsidR="009C51FC" w:rsidRPr="00447AC6">
        <w:rPr>
          <w:szCs w:val="21"/>
        </w:rPr>
        <w:t>电阻率为</w:t>
      </w:r>
      <w:r w:rsidRPr="00447AC6">
        <w:rPr>
          <w:szCs w:val="21"/>
        </w:rPr>
        <w:t>18.2</w:t>
      </w:r>
      <w:r w:rsidR="009C51FC" w:rsidRPr="00447AC6">
        <w:rPr>
          <w:szCs w:val="21"/>
        </w:rPr>
        <w:t>M</w:t>
      </w:r>
      <w:r w:rsidRPr="00447AC6">
        <w:rPr>
          <w:szCs w:val="21"/>
        </w:rPr>
        <w:t>Ω</w:t>
      </w:r>
      <w:r w:rsidR="009C51FC" w:rsidRPr="00447AC6">
        <w:rPr>
          <w:szCs w:val="21"/>
        </w:rPr>
        <w:t>·cm</w:t>
      </w:r>
      <w:r w:rsidRPr="00447AC6">
        <w:rPr>
          <w:szCs w:val="21"/>
        </w:rPr>
        <w:t>。</w:t>
      </w:r>
    </w:p>
    <w:p w:rsidR="00402B01" w:rsidRPr="00447AC6" w:rsidRDefault="00402B01" w:rsidP="007F6B25">
      <w:pPr>
        <w:widowControl/>
        <w:ind w:firstLineChars="200" w:firstLine="360"/>
        <w:jc w:val="left"/>
        <w:outlineLvl w:val="3"/>
        <w:rPr>
          <w:rFonts w:ascii="黑体" w:eastAsia="黑体" w:hAnsi="黑体"/>
          <w:kern w:val="0"/>
          <w:sz w:val="18"/>
          <w:szCs w:val="18"/>
        </w:rPr>
      </w:pPr>
      <w:r w:rsidRPr="00447AC6">
        <w:rPr>
          <w:rFonts w:ascii="黑体" w:eastAsia="黑体" w:hAnsi="黑体" w:hint="eastAsia"/>
          <w:sz w:val="18"/>
          <w:szCs w:val="18"/>
        </w:rPr>
        <w:t>注：</w:t>
      </w:r>
      <w:r w:rsidRPr="00447AC6">
        <w:rPr>
          <w:sz w:val="18"/>
          <w:szCs w:val="18"/>
        </w:rPr>
        <w:t>以上试剂在使用前均应做</w:t>
      </w:r>
      <w:r w:rsidR="004C250E" w:rsidRPr="00447AC6">
        <w:rPr>
          <w:rFonts w:hint="eastAsia"/>
          <w:sz w:val="18"/>
          <w:szCs w:val="18"/>
        </w:rPr>
        <w:t>本底</w:t>
      </w:r>
      <w:r w:rsidRPr="00447AC6">
        <w:rPr>
          <w:sz w:val="18"/>
          <w:szCs w:val="18"/>
        </w:rPr>
        <w:t>测试</w:t>
      </w:r>
      <w:r w:rsidR="00F756D5" w:rsidRPr="00447AC6">
        <w:rPr>
          <w:sz w:val="18"/>
          <w:szCs w:val="18"/>
        </w:rPr>
        <w:t>。</w:t>
      </w:r>
    </w:p>
    <w:p w:rsidR="00B95BE9" w:rsidRPr="00447AC6" w:rsidRDefault="00E902E6" w:rsidP="00F26F1F">
      <w:pPr>
        <w:widowControl/>
        <w:numPr>
          <w:ilvl w:val="1"/>
          <w:numId w:val="16"/>
        </w:numPr>
        <w:tabs>
          <w:tab w:val="num" w:pos="360"/>
        </w:tabs>
        <w:spacing w:beforeLines="50" w:before="156" w:afterLines="50" w:after="156"/>
        <w:jc w:val="left"/>
        <w:outlineLvl w:val="2"/>
        <w:rPr>
          <w:rFonts w:ascii="黑体" w:eastAsia="黑体" w:hAnsi="黑体"/>
          <w:spacing w:val="5"/>
          <w:szCs w:val="21"/>
        </w:rPr>
      </w:pPr>
      <w:r w:rsidRPr="00447AC6">
        <w:rPr>
          <w:rFonts w:ascii="黑体" w:eastAsia="黑体" w:hAnsi="黑体" w:hint="eastAsia"/>
          <w:spacing w:val="5"/>
          <w:szCs w:val="21"/>
        </w:rPr>
        <w:t>试剂配制</w:t>
      </w:r>
    </w:p>
    <w:p w:rsidR="00B95BE9" w:rsidRPr="00447AC6" w:rsidRDefault="006C121B">
      <w:pPr>
        <w:widowControl/>
        <w:numPr>
          <w:ilvl w:val="2"/>
          <w:numId w:val="16"/>
        </w:numPr>
        <w:tabs>
          <w:tab w:val="num" w:pos="360"/>
        </w:tabs>
        <w:spacing w:line="288" w:lineRule="auto"/>
        <w:jc w:val="left"/>
        <w:outlineLvl w:val="3"/>
        <w:rPr>
          <w:kern w:val="0"/>
          <w:szCs w:val="21"/>
        </w:rPr>
      </w:pPr>
      <w:r w:rsidRPr="00447AC6">
        <w:rPr>
          <w:szCs w:val="21"/>
        </w:rPr>
        <w:t>含</w:t>
      </w:r>
      <w:r w:rsidR="00FE26EE" w:rsidRPr="00447AC6">
        <w:rPr>
          <w:szCs w:val="21"/>
        </w:rPr>
        <w:t>0.1%</w:t>
      </w:r>
      <w:r w:rsidR="00FE26EE" w:rsidRPr="00447AC6">
        <w:rPr>
          <w:szCs w:val="21"/>
        </w:rPr>
        <w:t>甲酸</w:t>
      </w:r>
      <w:r w:rsidRPr="00447AC6">
        <w:rPr>
          <w:szCs w:val="21"/>
        </w:rPr>
        <w:t>的水</w:t>
      </w:r>
      <w:r w:rsidR="00FE26EE" w:rsidRPr="00447AC6">
        <w:rPr>
          <w:szCs w:val="21"/>
        </w:rPr>
        <w:t>溶液：</w:t>
      </w:r>
      <w:r w:rsidR="00883AE0" w:rsidRPr="00447AC6">
        <w:rPr>
          <w:szCs w:val="21"/>
        </w:rPr>
        <w:t>量</w:t>
      </w:r>
      <w:r w:rsidR="00FE26EE" w:rsidRPr="00447AC6">
        <w:rPr>
          <w:szCs w:val="21"/>
        </w:rPr>
        <w:t>取</w:t>
      </w:r>
      <w:r w:rsidR="00FE26EE" w:rsidRPr="00447AC6">
        <w:rPr>
          <w:szCs w:val="21"/>
        </w:rPr>
        <w:t>1.0mL</w:t>
      </w:r>
      <w:r w:rsidR="00FE26EE" w:rsidRPr="00447AC6">
        <w:rPr>
          <w:szCs w:val="21"/>
        </w:rPr>
        <w:t>甲酸（</w:t>
      </w:r>
      <w:r w:rsidR="00FE26EE" w:rsidRPr="00447AC6">
        <w:rPr>
          <w:szCs w:val="21"/>
        </w:rPr>
        <w:t>3.1.3</w:t>
      </w:r>
      <w:r w:rsidR="00FE26EE" w:rsidRPr="00447AC6">
        <w:rPr>
          <w:szCs w:val="21"/>
        </w:rPr>
        <w:t>）至</w:t>
      </w:r>
      <w:r w:rsidR="00FE26EE" w:rsidRPr="00447AC6">
        <w:rPr>
          <w:szCs w:val="21"/>
        </w:rPr>
        <w:t>1000mL</w:t>
      </w:r>
      <w:r w:rsidR="00FE26EE" w:rsidRPr="00447AC6">
        <w:rPr>
          <w:szCs w:val="21"/>
        </w:rPr>
        <w:t>容量瓶，用超纯水（</w:t>
      </w:r>
      <w:r w:rsidR="00FE26EE" w:rsidRPr="00447AC6">
        <w:rPr>
          <w:szCs w:val="21"/>
        </w:rPr>
        <w:t>3.1.5</w:t>
      </w:r>
      <w:r w:rsidR="00FE26EE" w:rsidRPr="00447AC6">
        <w:rPr>
          <w:szCs w:val="21"/>
        </w:rPr>
        <w:t>）</w:t>
      </w:r>
      <w:r w:rsidR="00CB5F04" w:rsidRPr="00447AC6">
        <w:rPr>
          <w:szCs w:val="21"/>
        </w:rPr>
        <w:t>稀释</w:t>
      </w:r>
      <w:r w:rsidR="00FE26EE" w:rsidRPr="00447AC6">
        <w:rPr>
          <w:szCs w:val="21"/>
        </w:rPr>
        <w:t>至刻度</w:t>
      </w:r>
      <w:r w:rsidR="009C51FC" w:rsidRPr="00447AC6">
        <w:rPr>
          <w:szCs w:val="21"/>
        </w:rPr>
        <w:t>，混匀。</w:t>
      </w:r>
    </w:p>
    <w:p w:rsidR="00B95BE9" w:rsidRPr="00447AC6" w:rsidRDefault="006C121B">
      <w:pPr>
        <w:widowControl/>
        <w:numPr>
          <w:ilvl w:val="2"/>
          <w:numId w:val="16"/>
        </w:numPr>
        <w:tabs>
          <w:tab w:val="num" w:pos="360"/>
        </w:tabs>
        <w:spacing w:line="288" w:lineRule="auto"/>
        <w:jc w:val="left"/>
        <w:outlineLvl w:val="3"/>
        <w:rPr>
          <w:kern w:val="0"/>
          <w:szCs w:val="21"/>
        </w:rPr>
      </w:pPr>
      <w:r w:rsidRPr="00447AC6">
        <w:rPr>
          <w:szCs w:val="21"/>
        </w:rPr>
        <w:t>20mmol/L</w:t>
      </w:r>
      <w:r w:rsidR="00FE26EE" w:rsidRPr="00447AC6">
        <w:rPr>
          <w:szCs w:val="21"/>
        </w:rPr>
        <w:t>甲酸</w:t>
      </w:r>
      <w:proofErr w:type="gramStart"/>
      <w:r w:rsidR="00FE26EE" w:rsidRPr="00447AC6">
        <w:rPr>
          <w:szCs w:val="21"/>
        </w:rPr>
        <w:t>铵</w:t>
      </w:r>
      <w:proofErr w:type="gramEnd"/>
      <w:r w:rsidR="00FE26EE" w:rsidRPr="00447AC6">
        <w:rPr>
          <w:szCs w:val="21"/>
        </w:rPr>
        <w:t>溶液：称取</w:t>
      </w:r>
      <w:r w:rsidR="00FE26EE" w:rsidRPr="00447AC6">
        <w:rPr>
          <w:szCs w:val="21"/>
        </w:rPr>
        <w:t>0.63g</w:t>
      </w:r>
      <w:r w:rsidR="00FE26EE" w:rsidRPr="00447AC6">
        <w:rPr>
          <w:szCs w:val="21"/>
        </w:rPr>
        <w:t>甲酸铵（</w:t>
      </w:r>
      <w:r w:rsidR="00FE26EE" w:rsidRPr="00447AC6">
        <w:rPr>
          <w:szCs w:val="21"/>
        </w:rPr>
        <w:t>3.1.4</w:t>
      </w:r>
      <w:r w:rsidR="00FE26EE" w:rsidRPr="00447AC6">
        <w:rPr>
          <w:szCs w:val="21"/>
        </w:rPr>
        <w:t>），用超纯水（</w:t>
      </w:r>
      <w:r w:rsidR="00FE26EE" w:rsidRPr="00447AC6">
        <w:rPr>
          <w:szCs w:val="21"/>
        </w:rPr>
        <w:t>3.1.5</w:t>
      </w:r>
      <w:r w:rsidR="00FE26EE" w:rsidRPr="00447AC6">
        <w:rPr>
          <w:szCs w:val="21"/>
        </w:rPr>
        <w:t>）溶解</w:t>
      </w:r>
      <w:r w:rsidRPr="00447AC6">
        <w:rPr>
          <w:szCs w:val="21"/>
        </w:rPr>
        <w:t>并稀释</w:t>
      </w:r>
      <w:r w:rsidR="00FE26EE" w:rsidRPr="00447AC6">
        <w:rPr>
          <w:szCs w:val="21"/>
        </w:rPr>
        <w:t>至</w:t>
      </w:r>
      <w:r w:rsidR="00FE26EE" w:rsidRPr="00447AC6">
        <w:rPr>
          <w:szCs w:val="21"/>
        </w:rPr>
        <w:t>500mL</w:t>
      </w:r>
      <w:r w:rsidR="00FE26EE" w:rsidRPr="00447AC6">
        <w:rPr>
          <w:szCs w:val="21"/>
        </w:rPr>
        <w:t>，</w:t>
      </w:r>
      <w:r w:rsidRPr="00447AC6">
        <w:rPr>
          <w:szCs w:val="21"/>
        </w:rPr>
        <w:t>混匀</w:t>
      </w:r>
      <w:r w:rsidR="00FE26EE" w:rsidRPr="00447AC6">
        <w:rPr>
          <w:szCs w:val="21"/>
        </w:rPr>
        <w:t>。</w:t>
      </w:r>
    </w:p>
    <w:p w:rsidR="00FE26EE" w:rsidRPr="00447AC6" w:rsidRDefault="00FE26EE">
      <w:pPr>
        <w:widowControl/>
        <w:numPr>
          <w:ilvl w:val="2"/>
          <w:numId w:val="16"/>
        </w:numPr>
        <w:tabs>
          <w:tab w:val="num" w:pos="360"/>
        </w:tabs>
        <w:spacing w:line="288" w:lineRule="auto"/>
        <w:jc w:val="left"/>
        <w:outlineLvl w:val="3"/>
        <w:rPr>
          <w:rFonts w:eastAsiaTheme="minorEastAsia"/>
          <w:kern w:val="0"/>
          <w:szCs w:val="21"/>
        </w:rPr>
      </w:pPr>
      <w:r w:rsidRPr="00447AC6">
        <w:rPr>
          <w:rFonts w:hint="eastAsia"/>
          <w:szCs w:val="21"/>
        </w:rPr>
        <w:t>甲酸</w:t>
      </w:r>
      <w:proofErr w:type="gramStart"/>
      <w:r w:rsidRPr="00447AC6">
        <w:rPr>
          <w:rFonts w:hint="eastAsia"/>
          <w:szCs w:val="21"/>
        </w:rPr>
        <w:t>铵</w:t>
      </w:r>
      <w:proofErr w:type="gramEnd"/>
      <w:r w:rsidRPr="00447AC6">
        <w:rPr>
          <w:rFonts w:hint="eastAsia"/>
          <w:szCs w:val="21"/>
        </w:rPr>
        <w:t>甲醇溶液：取</w:t>
      </w:r>
      <w:r w:rsidRPr="00447AC6">
        <w:rPr>
          <w:rFonts w:hint="eastAsia"/>
          <w:szCs w:val="21"/>
        </w:rPr>
        <w:t>100mL</w:t>
      </w:r>
      <w:r w:rsidRPr="00447AC6">
        <w:rPr>
          <w:rFonts w:hint="eastAsia"/>
          <w:szCs w:val="21"/>
        </w:rPr>
        <w:t>甲酸</w:t>
      </w:r>
      <w:proofErr w:type="gramStart"/>
      <w:r w:rsidRPr="00447AC6">
        <w:rPr>
          <w:rFonts w:hint="eastAsia"/>
          <w:szCs w:val="21"/>
        </w:rPr>
        <w:t>铵</w:t>
      </w:r>
      <w:proofErr w:type="gramEnd"/>
      <w:r w:rsidRPr="00447AC6">
        <w:rPr>
          <w:rFonts w:hint="eastAsia"/>
          <w:szCs w:val="21"/>
        </w:rPr>
        <w:t>溶液（</w:t>
      </w:r>
      <w:r w:rsidRPr="00447AC6">
        <w:rPr>
          <w:rFonts w:hint="eastAsia"/>
          <w:szCs w:val="21"/>
        </w:rPr>
        <w:t>3.</w:t>
      </w:r>
      <w:r w:rsidR="0015545E" w:rsidRPr="00447AC6">
        <w:rPr>
          <w:szCs w:val="21"/>
        </w:rPr>
        <w:t>2</w:t>
      </w:r>
      <w:r w:rsidRPr="00447AC6">
        <w:rPr>
          <w:rFonts w:hint="eastAsia"/>
          <w:szCs w:val="21"/>
        </w:rPr>
        <w:t>.</w:t>
      </w:r>
      <w:r w:rsidR="0015545E" w:rsidRPr="00447AC6">
        <w:rPr>
          <w:szCs w:val="21"/>
        </w:rPr>
        <w:t>2</w:t>
      </w:r>
      <w:r w:rsidRPr="00447AC6">
        <w:rPr>
          <w:rFonts w:hint="eastAsia"/>
          <w:szCs w:val="21"/>
        </w:rPr>
        <w:t>），加入</w:t>
      </w:r>
      <w:r w:rsidRPr="00447AC6">
        <w:rPr>
          <w:rFonts w:hint="eastAsia"/>
          <w:szCs w:val="21"/>
        </w:rPr>
        <w:t>200mL</w:t>
      </w:r>
      <w:r w:rsidRPr="00447AC6">
        <w:rPr>
          <w:rFonts w:hint="eastAsia"/>
          <w:szCs w:val="21"/>
        </w:rPr>
        <w:t>甲醇（</w:t>
      </w:r>
      <w:r w:rsidRPr="00447AC6">
        <w:rPr>
          <w:rFonts w:hint="eastAsia"/>
          <w:szCs w:val="21"/>
        </w:rPr>
        <w:t>3.1.2</w:t>
      </w:r>
      <w:r w:rsidRPr="00447AC6">
        <w:rPr>
          <w:rFonts w:hint="eastAsia"/>
          <w:szCs w:val="21"/>
        </w:rPr>
        <w:t>），混匀。</w:t>
      </w:r>
    </w:p>
    <w:p w:rsidR="00B95BE9" w:rsidRPr="00447AC6" w:rsidRDefault="00E902E6" w:rsidP="00F26F1F">
      <w:pPr>
        <w:widowControl/>
        <w:numPr>
          <w:ilvl w:val="1"/>
          <w:numId w:val="16"/>
        </w:numPr>
        <w:tabs>
          <w:tab w:val="num" w:pos="360"/>
        </w:tabs>
        <w:spacing w:beforeLines="50" w:before="156" w:afterLines="50" w:after="156"/>
        <w:jc w:val="left"/>
        <w:outlineLvl w:val="2"/>
        <w:rPr>
          <w:rFonts w:ascii="黑体" w:eastAsia="黑体" w:hAnsi="黑体"/>
          <w:spacing w:val="5"/>
          <w:szCs w:val="21"/>
        </w:rPr>
      </w:pPr>
      <w:r w:rsidRPr="00447AC6">
        <w:rPr>
          <w:rFonts w:ascii="黑体" w:eastAsia="黑体" w:hAnsi="黑体"/>
          <w:spacing w:val="5"/>
          <w:szCs w:val="21"/>
        </w:rPr>
        <w:t>标准品</w:t>
      </w:r>
    </w:p>
    <w:p w:rsidR="002F1587" w:rsidRPr="00447AC6" w:rsidRDefault="002F1587" w:rsidP="00963325">
      <w:pPr>
        <w:pStyle w:val="a5"/>
        <w:widowControl w:val="0"/>
        <w:spacing w:beforeLines="0" w:afterLines="0" w:line="288" w:lineRule="auto"/>
        <w:rPr>
          <w:rFonts w:ascii="Times New Roman" w:eastAsia="宋体"/>
        </w:rPr>
      </w:pPr>
      <w:r w:rsidRPr="00447AC6">
        <w:rPr>
          <w:rFonts w:ascii="Times New Roman" w:eastAsia="宋体"/>
          <w:kern w:val="2"/>
        </w:rPr>
        <w:t>氯酸钠标准品：采用具有证书的标准</w:t>
      </w:r>
      <w:r w:rsidR="00E03347" w:rsidRPr="00447AC6">
        <w:rPr>
          <w:rFonts w:ascii="Times New Roman" w:eastAsia="宋体"/>
          <w:kern w:val="2"/>
        </w:rPr>
        <w:t>品</w:t>
      </w:r>
      <w:r w:rsidR="001B6929" w:rsidRPr="00447AC6">
        <w:rPr>
          <w:rFonts w:ascii="Times New Roman" w:eastAsia="宋体"/>
          <w:kern w:val="2"/>
        </w:rPr>
        <w:t>或高纯试剂</w:t>
      </w:r>
      <w:r w:rsidRPr="00447AC6">
        <w:rPr>
          <w:rFonts w:ascii="Times New Roman" w:eastAsia="宋体"/>
          <w:kern w:val="2"/>
        </w:rPr>
        <w:t>，纯度＞</w:t>
      </w:r>
      <w:r w:rsidRPr="00447AC6">
        <w:rPr>
          <w:rFonts w:ascii="Times New Roman" w:eastAsia="宋体"/>
          <w:kern w:val="2"/>
        </w:rPr>
        <w:t>99%</w:t>
      </w:r>
      <w:r w:rsidR="00C47AF6" w:rsidRPr="00447AC6">
        <w:rPr>
          <w:rFonts w:ascii="Times New Roman" w:eastAsia="宋体"/>
          <w:kern w:val="2"/>
        </w:rPr>
        <w:t>。中</w:t>
      </w:r>
      <w:r w:rsidRPr="00447AC6">
        <w:rPr>
          <w:rFonts w:ascii="Times New Roman" w:eastAsia="宋体"/>
          <w:kern w:val="2"/>
        </w:rPr>
        <w:t>文名称、</w:t>
      </w:r>
      <w:r w:rsidR="00C47AF6" w:rsidRPr="00447AC6">
        <w:rPr>
          <w:rFonts w:ascii="Times New Roman" w:eastAsia="宋体"/>
          <w:kern w:val="2"/>
        </w:rPr>
        <w:t>英文名称、</w:t>
      </w:r>
      <w:r w:rsidRPr="00447AC6">
        <w:rPr>
          <w:rFonts w:ascii="Times New Roman" w:eastAsia="宋体"/>
          <w:kern w:val="2"/>
        </w:rPr>
        <w:t>CAS</w:t>
      </w:r>
      <w:r w:rsidRPr="00447AC6">
        <w:rPr>
          <w:rFonts w:ascii="Times New Roman" w:eastAsia="宋体"/>
          <w:kern w:val="2"/>
        </w:rPr>
        <w:t>登录号、分子式、相对分子量</w:t>
      </w:r>
      <w:r w:rsidR="00C47AF6" w:rsidRPr="00447AC6">
        <w:rPr>
          <w:rFonts w:ascii="Times New Roman" w:eastAsia="宋体" w:hint="eastAsia"/>
          <w:kern w:val="2"/>
        </w:rPr>
        <w:t>详</w:t>
      </w:r>
      <w:r w:rsidRPr="00447AC6">
        <w:rPr>
          <w:rFonts w:ascii="Times New Roman" w:eastAsia="宋体"/>
          <w:kern w:val="2"/>
        </w:rPr>
        <w:t>见表</w:t>
      </w:r>
      <w:r w:rsidRPr="00447AC6">
        <w:rPr>
          <w:rFonts w:ascii="Times New Roman" w:eastAsia="宋体"/>
          <w:kern w:val="2"/>
        </w:rPr>
        <w:t>1</w:t>
      </w:r>
      <w:r w:rsidRPr="00447AC6">
        <w:rPr>
          <w:rFonts w:ascii="Times New Roman" w:eastAsia="宋体"/>
          <w:kern w:val="2"/>
        </w:rPr>
        <w:t>。</w:t>
      </w:r>
    </w:p>
    <w:p w:rsidR="002F1587" w:rsidRPr="00447AC6" w:rsidRDefault="006361F4" w:rsidP="006361F4">
      <w:pPr>
        <w:pStyle w:val="a5"/>
        <w:spacing w:beforeLines="0" w:afterLines="0" w:line="288" w:lineRule="auto"/>
        <w:rPr>
          <w:rFonts w:ascii="Times New Roman" w:eastAsia="宋体"/>
        </w:rPr>
      </w:pPr>
      <w:r w:rsidRPr="00447AC6">
        <w:rPr>
          <w:rFonts w:ascii="Times New Roman" w:eastAsia="宋体"/>
          <w:kern w:val="2"/>
        </w:rPr>
        <w:t>高氯钠盐标准品：采用具有证书的标准</w:t>
      </w:r>
      <w:r w:rsidR="00E03347" w:rsidRPr="00447AC6">
        <w:rPr>
          <w:rFonts w:ascii="Times New Roman" w:eastAsia="宋体"/>
          <w:kern w:val="2"/>
        </w:rPr>
        <w:t>品</w:t>
      </w:r>
      <w:r w:rsidR="001B6929" w:rsidRPr="00447AC6">
        <w:rPr>
          <w:rFonts w:ascii="Times New Roman" w:eastAsia="宋体"/>
          <w:kern w:val="2"/>
        </w:rPr>
        <w:t>或高纯试剂</w:t>
      </w:r>
      <w:r w:rsidRPr="00447AC6">
        <w:rPr>
          <w:rFonts w:ascii="Times New Roman" w:eastAsia="宋体"/>
          <w:kern w:val="2"/>
        </w:rPr>
        <w:t>，纯度＞</w:t>
      </w:r>
      <w:r w:rsidRPr="00447AC6">
        <w:rPr>
          <w:rFonts w:ascii="Times New Roman" w:eastAsia="宋体"/>
          <w:kern w:val="2"/>
        </w:rPr>
        <w:t>99%</w:t>
      </w:r>
      <w:r w:rsidR="00C47AF6" w:rsidRPr="00447AC6">
        <w:rPr>
          <w:rFonts w:ascii="Times New Roman" w:eastAsia="宋体"/>
          <w:kern w:val="2"/>
        </w:rPr>
        <w:t>。中</w:t>
      </w:r>
      <w:r w:rsidRPr="00447AC6">
        <w:rPr>
          <w:rFonts w:ascii="Times New Roman" w:eastAsia="宋体"/>
          <w:kern w:val="2"/>
        </w:rPr>
        <w:t>文名称、</w:t>
      </w:r>
      <w:r w:rsidR="00C47AF6" w:rsidRPr="00447AC6">
        <w:rPr>
          <w:rFonts w:ascii="Times New Roman" w:eastAsia="宋体"/>
          <w:kern w:val="2"/>
        </w:rPr>
        <w:t>英文名称、</w:t>
      </w:r>
      <w:r w:rsidRPr="00447AC6">
        <w:rPr>
          <w:rFonts w:ascii="Times New Roman" w:eastAsia="宋体"/>
          <w:kern w:val="2"/>
        </w:rPr>
        <w:t>CAS</w:t>
      </w:r>
      <w:r w:rsidRPr="00447AC6">
        <w:rPr>
          <w:rFonts w:ascii="Times New Roman" w:eastAsia="宋体"/>
          <w:kern w:val="2"/>
        </w:rPr>
        <w:t>登录号、分子式、相对分子量</w:t>
      </w:r>
      <w:r w:rsidR="00C47AF6" w:rsidRPr="00447AC6">
        <w:rPr>
          <w:rFonts w:ascii="Times New Roman" w:eastAsia="宋体" w:hint="eastAsia"/>
          <w:kern w:val="2"/>
        </w:rPr>
        <w:t>详</w:t>
      </w:r>
      <w:r w:rsidRPr="00447AC6">
        <w:rPr>
          <w:rFonts w:ascii="Times New Roman" w:eastAsia="宋体"/>
          <w:kern w:val="2"/>
        </w:rPr>
        <w:t>见表</w:t>
      </w:r>
      <w:r w:rsidRPr="00447AC6">
        <w:rPr>
          <w:rFonts w:ascii="Times New Roman" w:eastAsia="宋体"/>
          <w:kern w:val="2"/>
        </w:rPr>
        <w:t>1</w:t>
      </w:r>
      <w:r w:rsidRPr="00447AC6">
        <w:rPr>
          <w:rFonts w:ascii="Times New Roman" w:eastAsia="宋体"/>
          <w:kern w:val="2"/>
        </w:rPr>
        <w:t>。</w:t>
      </w:r>
    </w:p>
    <w:p w:rsidR="00B71EB1" w:rsidRPr="00447AC6" w:rsidRDefault="00B71EB1" w:rsidP="002F1587">
      <w:pPr>
        <w:widowControl/>
        <w:spacing w:line="288" w:lineRule="auto"/>
        <w:jc w:val="left"/>
        <w:outlineLvl w:val="2"/>
        <w:rPr>
          <w:spacing w:val="5"/>
          <w:szCs w:val="21"/>
        </w:rPr>
      </w:pPr>
    </w:p>
    <w:p w:rsidR="002F1587" w:rsidRPr="00447AC6" w:rsidRDefault="002F1587" w:rsidP="00F26F1F">
      <w:pPr>
        <w:spacing w:beforeLines="50" w:before="156" w:afterLines="50" w:after="156"/>
        <w:jc w:val="center"/>
        <w:outlineLvl w:val="3"/>
        <w:rPr>
          <w:szCs w:val="21"/>
        </w:rPr>
      </w:pPr>
      <w:r w:rsidRPr="00447AC6">
        <w:rPr>
          <w:rFonts w:eastAsia="黑体"/>
          <w:szCs w:val="21"/>
        </w:rPr>
        <w:t>表</w:t>
      </w:r>
      <w:r w:rsidRPr="00447AC6">
        <w:rPr>
          <w:rFonts w:eastAsia="黑体"/>
          <w:szCs w:val="21"/>
        </w:rPr>
        <w:t>1</w:t>
      </w:r>
      <w:r w:rsidRPr="00447AC6">
        <w:rPr>
          <w:rFonts w:eastAsia="黑体"/>
          <w:szCs w:val="21"/>
        </w:rPr>
        <w:t>氯酸盐和高氯酸盐的中文名称、英文名称、</w:t>
      </w:r>
      <w:r w:rsidRPr="00447AC6">
        <w:rPr>
          <w:rFonts w:eastAsia="黑体"/>
          <w:szCs w:val="21"/>
        </w:rPr>
        <w:t>CAS</w:t>
      </w:r>
      <w:r w:rsidRPr="00447AC6">
        <w:rPr>
          <w:rFonts w:eastAsia="黑体"/>
          <w:szCs w:val="21"/>
        </w:rPr>
        <w:t>登录号、分子式、相对分子量</w:t>
      </w:r>
    </w:p>
    <w:tbl>
      <w:tblPr>
        <w:tblW w:w="4427" w:type="pct"/>
        <w:jc w:val="center"/>
        <w:tblBorders>
          <w:top w:val="single" w:sz="4" w:space="0" w:color="auto"/>
          <w:bottom w:val="single" w:sz="4" w:space="0" w:color="auto"/>
        </w:tblBorders>
        <w:tblLook w:val="04A0" w:firstRow="1" w:lastRow="0" w:firstColumn="1" w:lastColumn="0" w:noHBand="0" w:noVBand="1"/>
      </w:tblPr>
      <w:tblGrid>
        <w:gridCol w:w="1455"/>
        <w:gridCol w:w="1770"/>
        <w:gridCol w:w="1766"/>
        <w:gridCol w:w="1375"/>
        <w:gridCol w:w="1656"/>
      </w:tblGrid>
      <w:tr w:rsidR="00447AC6" w:rsidRPr="00447AC6" w:rsidTr="00447AC6">
        <w:trPr>
          <w:jc w:val="center"/>
        </w:trPr>
        <w:tc>
          <w:tcPr>
            <w:tcW w:w="907"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中文名称</w:t>
            </w:r>
          </w:p>
        </w:tc>
        <w:tc>
          <w:tcPr>
            <w:tcW w:w="1103"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英文名称</w:t>
            </w:r>
          </w:p>
        </w:tc>
        <w:tc>
          <w:tcPr>
            <w:tcW w:w="1101"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CAS</w:t>
            </w:r>
            <w:r w:rsidRPr="00447AC6">
              <w:rPr>
                <w:sz w:val="18"/>
                <w:szCs w:val="18"/>
              </w:rPr>
              <w:t>登录号</w:t>
            </w:r>
          </w:p>
        </w:tc>
        <w:tc>
          <w:tcPr>
            <w:tcW w:w="857"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分子式</w:t>
            </w:r>
          </w:p>
        </w:tc>
        <w:tc>
          <w:tcPr>
            <w:tcW w:w="1032"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相对分子量</w:t>
            </w:r>
          </w:p>
        </w:tc>
      </w:tr>
      <w:tr w:rsidR="00447AC6" w:rsidRPr="00447AC6" w:rsidTr="00447AC6">
        <w:trPr>
          <w:jc w:val="center"/>
        </w:trPr>
        <w:tc>
          <w:tcPr>
            <w:tcW w:w="907"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氯酸钠</w:t>
            </w:r>
          </w:p>
        </w:tc>
        <w:tc>
          <w:tcPr>
            <w:tcW w:w="1103"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proofErr w:type="spellStart"/>
            <w:r w:rsidRPr="00447AC6">
              <w:rPr>
                <w:sz w:val="18"/>
                <w:szCs w:val="18"/>
                <w:shd w:val="clear" w:color="auto" w:fill="FFFFFF"/>
              </w:rPr>
              <w:t>Sodiumchlorate</w:t>
            </w:r>
            <w:proofErr w:type="spellEnd"/>
          </w:p>
        </w:tc>
        <w:tc>
          <w:tcPr>
            <w:tcW w:w="1101"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pacing w:val="8"/>
                <w:sz w:val="18"/>
                <w:szCs w:val="18"/>
              </w:rPr>
              <w:t>7775-09-9</w:t>
            </w:r>
          </w:p>
        </w:tc>
        <w:tc>
          <w:tcPr>
            <w:tcW w:w="857"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shd w:val="clear" w:color="auto" w:fill="FFFFFF"/>
              </w:rPr>
              <w:t>NaClO</w:t>
            </w:r>
            <w:r w:rsidRPr="00447AC6">
              <w:rPr>
                <w:sz w:val="18"/>
                <w:szCs w:val="18"/>
                <w:shd w:val="clear" w:color="auto" w:fill="FFFFFF"/>
                <w:vertAlign w:val="subscript"/>
              </w:rPr>
              <w:t>3</w:t>
            </w:r>
          </w:p>
        </w:tc>
        <w:tc>
          <w:tcPr>
            <w:tcW w:w="1032"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106.44</w:t>
            </w:r>
          </w:p>
        </w:tc>
      </w:tr>
      <w:tr w:rsidR="00447AC6" w:rsidRPr="00447AC6" w:rsidTr="00447AC6">
        <w:trPr>
          <w:jc w:val="center"/>
        </w:trPr>
        <w:tc>
          <w:tcPr>
            <w:tcW w:w="907"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高氯酸钠</w:t>
            </w:r>
          </w:p>
        </w:tc>
        <w:tc>
          <w:tcPr>
            <w:tcW w:w="1103"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shd w:val="clear" w:color="auto" w:fill="FFFFFF"/>
              </w:rPr>
            </w:pPr>
            <w:proofErr w:type="spellStart"/>
            <w:r w:rsidRPr="00447AC6">
              <w:rPr>
                <w:sz w:val="18"/>
                <w:szCs w:val="18"/>
                <w:shd w:val="clear" w:color="auto" w:fill="FFFFFF"/>
              </w:rPr>
              <w:t>Sodiumperchlorate</w:t>
            </w:r>
            <w:proofErr w:type="spellEnd"/>
          </w:p>
        </w:tc>
        <w:tc>
          <w:tcPr>
            <w:tcW w:w="1101"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pacing w:val="8"/>
                <w:sz w:val="18"/>
                <w:szCs w:val="18"/>
              </w:rPr>
            </w:pPr>
            <w:r w:rsidRPr="00447AC6">
              <w:rPr>
                <w:spacing w:val="8"/>
                <w:sz w:val="18"/>
                <w:szCs w:val="18"/>
              </w:rPr>
              <w:t>7601-89-0</w:t>
            </w:r>
          </w:p>
        </w:tc>
        <w:tc>
          <w:tcPr>
            <w:tcW w:w="857"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shd w:val="clear" w:color="auto" w:fill="FFFFFF"/>
              </w:rPr>
            </w:pPr>
            <w:r w:rsidRPr="00447AC6">
              <w:rPr>
                <w:sz w:val="18"/>
                <w:szCs w:val="18"/>
                <w:shd w:val="clear" w:color="auto" w:fill="FFFFFF"/>
              </w:rPr>
              <w:t>NaClO</w:t>
            </w:r>
            <w:r w:rsidRPr="00447AC6">
              <w:rPr>
                <w:sz w:val="18"/>
                <w:szCs w:val="18"/>
                <w:shd w:val="clear" w:color="auto" w:fill="FFFFFF"/>
                <w:vertAlign w:val="subscript"/>
              </w:rPr>
              <w:t>4</w:t>
            </w:r>
          </w:p>
        </w:tc>
        <w:tc>
          <w:tcPr>
            <w:tcW w:w="1032" w:type="pct"/>
            <w:tcBorders>
              <w:top w:val="single" w:sz="4" w:space="0" w:color="auto"/>
              <w:left w:val="single" w:sz="4" w:space="0" w:color="auto"/>
              <w:bottom w:val="single" w:sz="4" w:space="0" w:color="auto"/>
              <w:right w:val="single" w:sz="4" w:space="0" w:color="auto"/>
            </w:tcBorders>
          </w:tcPr>
          <w:p w:rsidR="002F1587" w:rsidRPr="00447AC6" w:rsidRDefault="002F1587" w:rsidP="002F1587">
            <w:pPr>
              <w:jc w:val="center"/>
              <w:rPr>
                <w:sz w:val="18"/>
                <w:szCs w:val="18"/>
              </w:rPr>
            </w:pPr>
            <w:r w:rsidRPr="00447AC6">
              <w:rPr>
                <w:sz w:val="18"/>
                <w:szCs w:val="18"/>
              </w:rPr>
              <w:t>122.45</w:t>
            </w:r>
          </w:p>
        </w:tc>
      </w:tr>
    </w:tbl>
    <w:p w:rsidR="002F1587" w:rsidRPr="00447AC6" w:rsidRDefault="00EB6AD0" w:rsidP="00EB6AD0">
      <w:pPr>
        <w:pStyle w:val="a4"/>
        <w:spacing w:before="156" w:after="156"/>
        <w:rPr>
          <w:rFonts w:hAnsi="黑体"/>
          <w:spacing w:val="5"/>
        </w:rPr>
      </w:pPr>
      <w:r w:rsidRPr="00447AC6">
        <w:rPr>
          <w:rFonts w:hAnsi="黑体" w:hint="eastAsia"/>
          <w:spacing w:val="5"/>
          <w:kern w:val="2"/>
        </w:rPr>
        <w:t>同位素内标</w:t>
      </w:r>
    </w:p>
    <w:p w:rsidR="002F1587" w:rsidRPr="00447AC6" w:rsidRDefault="002F1587" w:rsidP="00EB6AD0">
      <w:pPr>
        <w:pStyle w:val="a5"/>
        <w:spacing w:beforeLines="0" w:afterLines="0" w:line="288" w:lineRule="auto"/>
        <w:jc w:val="both"/>
        <w:rPr>
          <w:rFonts w:eastAsiaTheme="minorEastAsia"/>
        </w:rPr>
      </w:pPr>
      <w:r w:rsidRPr="00447AC6">
        <w:rPr>
          <w:rFonts w:ascii="Times New Roman" w:eastAsia="宋体" w:hint="eastAsia"/>
          <w:kern w:val="2"/>
        </w:rPr>
        <w:t>氯酸盐同位素内标：氯酸盐</w:t>
      </w:r>
      <w:r w:rsidRPr="00447AC6">
        <w:rPr>
          <w:rFonts w:ascii="Times New Roman" w:eastAsia="宋体" w:hint="eastAsia"/>
          <w:kern w:val="2"/>
        </w:rPr>
        <w:t>-</w:t>
      </w:r>
      <w:r w:rsidRPr="00447AC6">
        <w:rPr>
          <w:rFonts w:ascii="Times New Roman" w:eastAsia="宋体" w:hint="eastAsia"/>
          <w:kern w:val="2"/>
          <w:vertAlign w:val="superscript"/>
        </w:rPr>
        <w:t>18</w:t>
      </w:r>
      <w:r w:rsidRPr="00447AC6">
        <w:rPr>
          <w:rFonts w:ascii="Times New Roman" w:eastAsia="宋体" w:hint="eastAsia"/>
          <w:i/>
          <w:kern w:val="2"/>
        </w:rPr>
        <w:t>O</w:t>
      </w:r>
      <w:r w:rsidRPr="00447AC6">
        <w:rPr>
          <w:rFonts w:ascii="Times New Roman" w:eastAsia="宋体" w:hint="eastAsia"/>
          <w:kern w:val="2"/>
          <w:vertAlign w:val="subscript"/>
        </w:rPr>
        <w:t>3</w:t>
      </w:r>
      <w:r w:rsidRPr="00447AC6">
        <w:rPr>
          <w:rFonts w:ascii="Times New Roman" w:eastAsia="宋体" w:hint="eastAsia"/>
          <w:kern w:val="2"/>
        </w:rPr>
        <w:t>（</w:t>
      </w:r>
      <w:r w:rsidRPr="00447AC6">
        <w:rPr>
          <w:rFonts w:ascii="Times New Roman" w:eastAsia="宋体" w:hint="eastAsia"/>
          <w:kern w:val="2"/>
        </w:rPr>
        <w:t>200</w:t>
      </w:r>
      <w:r w:rsidRPr="00447AC6">
        <w:rPr>
          <w:rFonts w:ascii="Times New Roman" w:eastAsia="宋体"/>
          <w:kern w:val="2"/>
        </w:rPr>
        <w:t>μg/mL</w:t>
      </w:r>
      <w:r w:rsidRPr="00447AC6">
        <w:rPr>
          <w:rFonts w:ascii="Times New Roman" w:eastAsia="宋体" w:hint="eastAsia"/>
          <w:kern w:val="2"/>
        </w:rPr>
        <w:t>，以氯酸根</w:t>
      </w:r>
      <w:r w:rsidRPr="00447AC6">
        <w:rPr>
          <w:rFonts w:ascii="Times New Roman" w:eastAsia="宋体" w:hint="eastAsia"/>
          <w:kern w:val="2"/>
        </w:rPr>
        <w:t>-</w:t>
      </w:r>
      <w:r w:rsidR="00D34A68" w:rsidRPr="00447AC6">
        <w:rPr>
          <w:rFonts w:ascii="Times New Roman" w:eastAsia="宋体" w:hint="eastAsia"/>
          <w:kern w:val="2"/>
          <w:vertAlign w:val="superscript"/>
        </w:rPr>
        <w:t>18</w:t>
      </w:r>
      <w:r w:rsidR="00D34A68" w:rsidRPr="00447AC6">
        <w:rPr>
          <w:rFonts w:ascii="Times New Roman" w:eastAsia="宋体" w:hint="eastAsia"/>
          <w:i/>
          <w:kern w:val="2"/>
        </w:rPr>
        <w:t>O</w:t>
      </w:r>
      <w:r w:rsidR="00D34A68" w:rsidRPr="00447AC6">
        <w:rPr>
          <w:rFonts w:ascii="Times New Roman" w:eastAsia="宋体" w:hint="eastAsia"/>
          <w:kern w:val="2"/>
          <w:vertAlign w:val="subscript"/>
        </w:rPr>
        <w:t>3</w:t>
      </w:r>
      <w:r w:rsidRPr="00447AC6">
        <w:rPr>
          <w:rFonts w:ascii="Times New Roman" w:eastAsia="宋体" w:hint="eastAsia"/>
          <w:kern w:val="2"/>
        </w:rPr>
        <w:t>离子计</w:t>
      </w:r>
      <w:r w:rsidR="00186DD4" w:rsidRPr="00447AC6">
        <w:rPr>
          <w:rFonts w:ascii="Times New Roman" w:eastAsia="宋体" w:hint="eastAsia"/>
          <w:kern w:val="2"/>
        </w:rPr>
        <w:t>，</w:t>
      </w:r>
      <w:r w:rsidR="009C0250" w:rsidRPr="00447AC6">
        <w:rPr>
          <w:rFonts w:ascii="Times New Roman" w:eastAsia="宋体" w:hint="eastAsia"/>
          <w:kern w:val="2"/>
        </w:rPr>
        <w:t>北京</w:t>
      </w:r>
      <w:r w:rsidR="00186DD4" w:rsidRPr="00447AC6">
        <w:rPr>
          <w:rFonts w:ascii="Times New Roman" w:eastAsia="宋体" w:hint="eastAsia"/>
          <w:kern w:val="2"/>
        </w:rPr>
        <w:t>振</w:t>
      </w:r>
      <w:proofErr w:type="gramStart"/>
      <w:r w:rsidR="00186DD4" w:rsidRPr="00447AC6">
        <w:rPr>
          <w:rFonts w:ascii="Times New Roman" w:eastAsia="宋体" w:hint="eastAsia"/>
          <w:kern w:val="2"/>
        </w:rPr>
        <w:t>祥</w:t>
      </w:r>
      <w:proofErr w:type="gramEnd"/>
      <w:r w:rsidR="00186DD4" w:rsidRPr="00447AC6">
        <w:rPr>
          <w:rFonts w:ascii="Times New Roman" w:eastAsia="宋体" w:hint="eastAsia"/>
          <w:kern w:val="2"/>
        </w:rPr>
        <w:t>提供，</w:t>
      </w:r>
      <w:r w:rsidR="00186DD4" w:rsidRPr="00447AC6">
        <w:rPr>
          <w:rFonts w:ascii="Times New Roman" w:eastAsia="宋体" w:hint="eastAsia"/>
          <w:kern w:val="2"/>
        </w:rPr>
        <w:t>EURL</w:t>
      </w:r>
      <w:r w:rsidR="00186DD4" w:rsidRPr="00447AC6">
        <w:rPr>
          <w:rFonts w:ascii="Times New Roman" w:eastAsia="宋体"/>
          <w:kern w:val="2"/>
        </w:rPr>
        <w:t>-SRM</w:t>
      </w:r>
      <w:r w:rsidR="00186DD4" w:rsidRPr="00447AC6">
        <w:rPr>
          <w:rFonts w:ascii="Times New Roman" w:eastAsia="宋体" w:hint="eastAsia"/>
          <w:kern w:val="2"/>
        </w:rPr>
        <w:t>LotNo:024</w:t>
      </w:r>
      <w:r w:rsidRPr="00447AC6">
        <w:rPr>
          <w:rFonts w:ascii="Times New Roman" w:eastAsia="宋体" w:hint="eastAsia"/>
          <w:kern w:val="2"/>
        </w:rPr>
        <w:t>）</w:t>
      </w:r>
      <w:r w:rsidR="00CF7847" w:rsidRPr="00447AC6">
        <w:rPr>
          <w:rFonts w:ascii="Times New Roman" w:eastAsiaTheme="minorEastAsia"/>
        </w:rPr>
        <w:t>，</w:t>
      </w:r>
      <w:r w:rsidR="00CF7847" w:rsidRPr="00447AC6">
        <w:rPr>
          <w:rFonts w:ascii="Times New Roman" w:eastAsiaTheme="minorEastAsia"/>
        </w:rPr>
        <w:t>4</w:t>
      </w:r>
      <w:r w:rsidR="00F57C77" w:rsidRPr="00447AC6">
        <w:rPr>
          <w:rFonts w:ascii="宋体" w:eastAsia="宋体" w:hAnsi="宋体" w:hint="eastAsia"/>
        </w:rPr>
        <w:t>℃</w:t>
      </w:r>
      <w:r w:rsidR="00CF7847" w:rsidRPr="00447AC6">
        <w:rPr>
          <w:rFonts w:ascii="Times New Roman" w:eastAsiaTheme="minorEastAsia"/>
        </w:rPr>
        <w:t>保存。</w:t>
      </w:r>
    </w:p>
    <w:p w:rsidR="002F1587" w:rsidRPr="00447AC6" w:rsidRDefault="002F1587" w:rsidP="00EB6AD0">
      <w:pPr>
        <w:pStyle w:val="a5"/>
        <w:spacing w:beforeLines="0" w:afterLines="0" w:line="288" w:lineRule="auto"/>
        <w:jc w:val="both"/>
        <w:rPr>
          <w:rFonts w:eastAsiaTheme="minorEastAsia"/>
        </w:rPr>
      </w:pPr>
      <w:r w:rsidRPr="00447AC6">
        <w:rPr>
          <w:rFonts w:ascii="Times New Roman" w:eastAsia="宋体" w:hint="eastAsia"/>
          <w:kern w:val="2"/>
        </w:rPr>
        <w:t>高氯酸盐同位素内标：高氯酸盐</w:t>
      </w:r>
      <w:r w:rsidRPr="00447AC6">
        <w:rPr>
          <w:rFonts w:ascii="Times New Roman" w:eastAsia="宋体" w:hint="eastAsia"/>
          <w:kern w:val="2"/>
        </w:rPr>
        <w:t>-</w:t>
      </w:r>
      <w:r w:rsidRPr="00447AC6">
        <w:rPr>
          <w:rFonts w:ascii="Times New Roman" w:eastAsia="宋体" w:hint="eastAsia"/>
          <w:kern w:val="2"/>
          <w:vertAlign w:val="superscript"/>
        </w:rPr>
        <w:t>18</w:t>
      </w:r>
      <w:r w:rsidRPr="00447AC6">
        <w:rPr>
          <w:rFonts w:ascii="Times New Roman" w:eastAsia="宋体" w:hint="eastAsia"/>
          <w:i/>
          <w:kern w:val="2"/>
        </w:rPr>
        <w:t>O</w:t>
      </w:r>
      <w:r w:rsidRPr="00447AC6">
        <w:rPr>
          <w:rFonts w:ascii="Times New Roman" w:eastAsia="宋体" w:hint="eastAsia"/>
          <w:kern w:val="2"/>
          <w:vertAlign w:val="subscript"/>
        </w:rPr>
        <w:t>4</w:t>
      </w:r>
      <w:r w:rsidRPr="00447AC6">
        <w:rPr>
          <w:rFonts w:ascii="Times New Roman" w:eastAsia="宋体" w:hint="eastAsia"/>
          <w:kern w:val="2"/>
        </w:rPr>
        <w:t>（</w:t>
      </w:r>
      <w:r w:rsidRPr="00447AC6">
        <w:rPr>
          <w:rFonts w:ascii="Times New Roman" w:eastAsia="宋体" w:hint="eastAsia"/>
          <w:kern w:val="2"/>
        </w:rPr>
        <w:t>100</w:t>
      </w:r>
      <w:r w:rsidRPr="00447AC6">
        <w:rPr>
          <w:rFonts w:ascii="Times New Roman" w:eastAsia="宋体"/>
          <w:kern w:val="2"/>
        </w:rPr>
        <w:t>μg/mL</w:t>
      </w:r>
      <w:r w:rsidRPr="00447AC6">
        <w:rPr>
          <w:rFonts w:ascii="Times New Roman" w:eastAsia="宋体" w:hint="eastAsia"/>
          <w:kern w:val="2"/>
        </w:rPr>
        <w:t>，以高氯酸根</w:t>
      </w:r>
      <w:r w:rsidRPr="00447AC6">
        <w:rPr>
          <w:rFonts w:ascii="Times New Roman" w:eastAsia="宋体" w:hint="eastAsia"/>
          <w:kern w:val="2"/>
        </w:rPr>
        <w:t>-</w:t>
      </w:r>
      <w:r w:rsidR="00D34A68" w:rsidRPr="00447AC6">
        <w:rPr>
          <w:rFonts w:ascii="Times New Roman" w:eastAsia="宋体" w:hint="eastAsia"/>
          <w:kern w:val="2"/>
          <w:vertAlign w:val="superscript"/>
        </w:rPr>
        <w:t>18</w:t>
      </w:r>
      <w:r w:rsidR="00D34A68" w:rsidRPr="00447AC6">
        <w:rPr>
          <w:rFonts w:ascii="Times New Roman" w:eastAsia="宋体" w:hint="eastAsia"/>
          <w:i/>
          <w:kern w:val="2"/>
        </w:rPr>
        <w:t>O</w:t>
      </w:r>
      <w:r w:rsidR="00D34A68" w:rsidRPr="00447AC6">
        <w:rPr>
          <w:rFonts w:ascii="Times New Roman" w:eastAsia="宋体" w:hint="eastAsia"/>
          <w:kern w:val="2"/>
          <w:vertAlign w:val="subscript"/>
        </w:rPr>
        <w:t>4</w:t>
      </w:r>
      <w:r w:rsidRPr="00447AC6">
        <w:rPr>
          <w:rFonts w:ascii="Times New Roman" w:eastAsia="宋体" w:hint="eastAsia"/>
          <w:kern w:val="2"/>
        </w:rPr>
        <w:t>离子计</w:t>
      </w:r>
      <w:r w:rsidR="00186DD4" w:rsidRPr="00447AC6">
        <w:rPr>
          <w:rFonts w:ascii="Times New Roman" w:eastAsia="宋体" w:hint="eastAsia"/>
          <w:kern w:val="2"/>
        </w:rPr>
        <w:t>，美国剑桥提供，</w:t>
      </w:r>
      <w:r w:rsidR="00186DD4" w:rsidRPr="00447AC6">
        <w:rPr>
          <w:rFonts w:ascii="Times New Roman" w:eastAsia="宋体" w:hint="eastAsia"/>
          <w:kern w:val="2"/>
        </w:rPr>
        <w:t>CILOLM</w:t>
      </w:r>
      <w:r w:rsidR="00186DD4" w:rsidRPr="00447AC6">
        <w:rPr>
          <w:rFonts w:ascii="Times New Roman" w:eastAsia="宋体"/>
          <w:kern w:val="2"/>
        </w:rPr>
        <w:t>-7310-1.2</w:t>
      </w:r>
      <w:r w:rsidRPr="00447AC6">
        <w:rPr>
          <w:rFonts w:ascii="Times New Roman" w:eastAsia="宋体" w:hint="eastAsia"/>
          <w:kern w:val="2"/>
        </w:rPr>
        <w:t>）</w:t>
      </w:r>
      <w:r w:rsidR="00CF7847" w:rsidRPr="00447AC6">
        <w:rPr>
          <w:rFonts w:ascii="Times New Roman" w:eastAsiaTheme="minorEastAsia"/>
        </w:rPr>
        <w:t>，</w:t>
      </w:r>
      <w:r w:rsidR="00CF7847" w:rsidRPr="00447AC6">
        <w:rPr>
          <w:rFonts w:ascii="Times New Roman" w:eastAsiaTheme="minorEastAsia"/>
        </w:rPr>
        <w:t>4</w:t>
      </w:r>
      <w:r w:rsidR="00F57C77" w:rsidRPr="00447AC6">
        <w:rPr>
          <w:rFonts w:ascii="宋体" w:eastAsia="宋体" w:hAnsi="宋体" w:hint="eastAsia"/>
        </w:rPr>
        <w:t>℃</w:t>
      </w:r>
      <w:r w:rsidR="00CF7847" w:rsidRPr="00447AC6">
        <w:rPr>
          <w:rFonts w:ascii="Times New Roman" w:eastAsiaTheme="minorEastAsia"/>
        </w:rPr>
        <w:t>保存。</w:t>
      </w:r>
    </w:p>
    <w:p w:rsidR="00B95BE9" w:rsidRPr="00447AC6" w:rsidRDefault="00E902E6" w:rsidP="00F26F1F">
      <w:pPr>
        <w:widowControl/>
        <w:numPr>
          <w:ilvl w:val="1"/>
          <w:numId w:val="16"/>
        </w:numPr>
        <w:tabs>
          <w:tab w:val="num" w:pos="360"/>
        </w:tabs>
        <w:spacing w:beforeLines="50" w:before="156" w:afterLines="50" w:after="156"/>
        <w:jc w:val="left"/>
        <w:outlineLvl w:val="2"/>
        <w:rPr>
          <w:rFonts w:ascii="黑体" w:eastAsia="黑体" w:hAnsi="黑体"/>
          <w:spacing w:val="5"/>
          <w:szCs w:val="21"/>
        </w:rPr>
      </w:pPr>
      <w:r w:rsidRPr="00447AC6">
        <w:rPr>
          <w:rFonts w:ascii="黑体" w:eastAsia="黑体" w:hAnsi="黑体" w:hint="eastAsia"/>
          <w:spacing w:val="5"/>
          <w:szCs w:val="21"/>
        </w:rPr>
        <w:t>标准溶液的配制</w:t>
      </w:r>
    </w:p>
    <w:p w:rsidR="00B95BE9" w:rsidRPr="00447AC6" w:rsidRDefault="002F1587" w:rsidP="00963325">
      <w:pPr>
        <w:pStyle w:val="a5"/>
        <w:spacing w:beforeLines="0" w:afterLines="0" w:line="312" w:lineRule="auto"/>
        <w:jc w:val="both"/>
        <w:rPr>
          <w:rFonts w:ascii="Times New Roman" w:eastAsiaTheme="minorEastAsia"/>
        </w:rPr>
      </w:pPr>
      <w:r w:rsidRPr="00447AC6">
        <w:rPr>
          <w:rFonts w:ascii="Times New Roman" w:eastAsiaTheme="minorEastAsia"/>
        </w:rPr>
        <w:t>氯酸</w:t>
      </w:r>
      <w:proofErr w:type="gramStart"/>
      <w:r w:rsidRPr="00447AC6">
        <w:rPr>
          <w:rFonts w:ascii="Times New Roman" w:eastAsiaTheme="minorEastAsia"/>
        </w:rPr>
        <w:t>盐标准</w:t>
      </w:r>
      <w:proofErr w:type="gramEnd"/>
      <w:r w:rsidRPr="00447AC6">
        <w:rPr>
          <w:rFonts w:ascii="Times New Roman" w:eastAsiaTheme="minorEastAsia"/>
        </w:rPr>
        <w:t>储备液（</w:t>
      </w:r>
      <w:r w:rsidRPr="00447AC6">
        <w:rPr>
          <w:rFonts w:ascii="Times New Roman" w:eastAsiaTheme="minorEastAsia"/>
        </w:rPr>
        <w:t>1mg/mL</w:t>
      </w:r>
      <w:r w:rsidRPr="00447AC6">
        <w:rPr>
          <w:rFonts w:ascii="Times New Roman" w:eastAsiaTheme="minorEastAsia"/>
        </w:rPr>
        <w:t>，以氯酸根计）：</w:t>
      </w:r>
      <w:r w:rsidR="004C485A" w:rsidRPr="00447AC6">
        <w:rPr>
          <w:rFonts w:ascii="Times New Roman" w:eastAsiaTheme="minorEastAsia" w:hint="eastAsia"/>
        </w:rPr>
        <w:t>精密</w:t>
      </w:r>
      <w:r w:rsidRPr="00447AC6">
        <w:rPr>
          <w:rFonts w:ascii="Times New Roman" w:eastAsiaTheme="minorEastAsia"/>
        </w:rPr>
        <w:t>称取氯酸钠</w:t>
      </w:r>
      <w:r w:rsidRPr="00447AC6">
        <w:rPr>
          <w:rFonts w:ascii="Times New Roman" w:eastAsiaTheme="minorEastAsia"/>
        </w:rPr>
        <w:t>0.128g</w:t>
      </w:r>
      <w:r w:rsidRPr="00447AC6">
        <w:rPr>
          <w:rFonts w:ascii="Times New Roman" w:eastAsiaTheme="minorEastAsia"/>
        </w:rPr>
        <w:t>（精确至</w:t>
      </w:r>
      <w:r w:rsidRPr="00447AC6">
        <w:rPr>
          <w:rFonts w:ascii="Times New Roman" w:eastAsiaTheme="minorEastAsia"/>
        </w:rPr>
        <w:t>0.0001g</w:t>
      </w:r>
      <w:r w:rsidRPr="00447AC6">
        <w:rPr>
          <w:rFonts w:ascii="Times New Roman" w:eastAsiaTheme="minorEastAsia"/>
        </w:rPr>
        <w:t>），</w:t>
      </w:r>
      <w:r w:rsidR="00574B23" w:rsidRPr="00447AC6">
        <w:rPr>
          <w:rFonts w:ascii="Times New Roman" w:eastAsiaTheme="minorEastAsia" w:hint="eastAsia"/>
        </w:rPr>
        <w:t>置于</w:t>
      </w:r>
      <w:r w:rsidR="00574B23" w:rsidRPr="00447AC6">
        <w:rPr>
          <w:rFonts w:ascii="Times New Roman" w:eastAsiaTheme="minorEastAsia"/>
        </w:rPr>
        <w:t>100mL</w:t>
      </w:r>
      <w:r w:rsidR="00574B23" w:rsidRPr="00447AC6">
        <w:rPr>
          <w:rFonts w:ascii="Times New Roman" w:eastAsiaTheme="minorEastAsia"/>
        </w:rPr>
        <w:t>容量瓶中</w:t>
      </w:r>
      <w:r w:rsidR="00574B23" w:rsidRPr="00447AC6">
        <w:rPr>
          <w:rFonts w:ascii="Times New Roman" w:eastAsiaTheme="minorEastAsia" w:hint="eastAsia"/>
        </w:rPr>
        <w:t>，</w:t>
      </w:r>
      <w:r w:rsidRPr="00447AC6">
        <w:rPr>
          <w:rFonts w:ascii="Times New Roman" w:eastAsiaTheme="minorEastAsia"/>
        </w:rPr>
        <w:t>用超纯水（</w:t>
      </w:r>
      <w:r w:rsidRPr="00447AC6">
        <w:rPr>
          <w:rFonts w:ascii="Times New Roman" w:eastAsiaTheme="minorEastAsia"/>
        </w:rPr>
        <w:t>3.1.5</w:t>
      </w:r>
      <w:r w:rsidRPr="00447AC6">
        <w:rPr>
          <w:rFonts w:ascii="Times New Roman" w:eastAsiaTheme="minorEastAsia"/>
        </w:rPr>
        <w:t>）溶解并</w:t>
      </w:r>
      <w:r w:rsidR="004C485A" w:rsidRPr="00447AC6">
        <w:rPr>
          <w:rFonts w:ascii="Times New Roman" w:eastAsiaTheme="minorEastAsia" w:hint="eastAsia"/>
        </w:rPr>
        <w:t>稀释</w:t>
      </w:r>
      <w:r w:rsidRPr="00447AC6">
        <w:rPr>
          <w:rFonts w:ascii="Times New Roman" w:eastAsiaTheme="minorEastAsia"/>
        </w:rPr>
        <w:t>至刻度，</w:t>
      </w:r>
      <w:r w:rsidR="004C485A" w:rsidRPr="00447AC6">
        <w:rPr>
          <w:rFonts w:eastAsiaTheme="minorEastAsia" w:hint="eastAsia"/>
        </w:rPr>
        <w:t>摇匀，</w:t>
      </w:r>
      <w:r w:rsidR="00F055DA" w:rsidRPr="00447AC6">
        <w:rPr>
          <w:rFonts w:ascii="Times New Roman" w:eastAsiaTheme="minorEastAsia"/>
        </w:rPr>
        <w:t>制成浓度为</w:t>
      </w:r>
      <w:r w:rsidRPr="00447AC6">
        <w:rPr>
          <w:rFonts w:ascii="Times New Roman" w:eastAsiaTheme="minorEastAsia"/>
        </w:rPr>
        <w:t>1mg/mL</w:t>
      </w:r>
      <w:r w:rsidR="00F055DA" w:rsidRPr="00447AC6">
        <w:rPr>
          <w:rFonts w:ascii="Times New Roman" w:eastAsiaTheme="minorEastAsia"/>
        </w:rPr>
        <w:t>标准储备液，</w:t>
      </w:r>
      <w:r w:rsidRPr="00447AC6">
        <w:rPr>
          <w:rFonts w:ascii="Times New Roman" w:eastAsiaTheme="minorEastAsia"/>
        </w:rPr>
        <w:t>4</w:t>
      </w:r>
      <w:r w:rsidR="00C47AF6" w:rsidRPr="00447AC6">
        <w:rPr>
          <w:rFonts w:ascii="宋体" w:eastAsia="宋体" w:hAnsi="宋体" w:hint="eastAsia"/>
        </w:rPr>
        <w:t>℃</w:t>
      </w:r>
      <w:r w:rsidR="00F055DA" w:rsidRPr="00447AC6">
        <w:rPr>
          <w:rFonts w:ascii="Times New Roman" w:eastAsiaTheme="minorEastAsia"/>
        </w:rPr>
        <w:t>保存</w:t>
      </w:r>
      <w:r w:rsidRPr="00447AC6">
        <w:rPr>
          <w:rFonts w:ascii="Times New Roman" w:eastAsiaTheme="minorEastAsia"/>
        </w:rPr>
        <w:t>。</w:t>
      </w:r>
    </w:p>
    <w:p w:rsidR="00F055DA" w:rsidRPr="00447AC6" w:rsidRDefault="00F055DA" w:rsidP="00963325">
      <w:pPr>
        <w:pStyle w:val="a5"/>
        <w:spacing w:beforeLines="0" w:afterLines="0" w:line="312" w:lineRule="auto"/>
        <w:jc w:val="both"/>
        <w:rPr>
          <w:rFonts w:ascii="Times New Roman" w:eastAsiaTheme="minorEastAsia"/>
        </w:rPr>
      </w:pPr>
      <w:r w:rsidRPr="00447AC6">
        <w:rPr>
          <w:rFonts w:ascii="Times New Roman" w:eastAsiaTheme="minorEastAsia"/>
        </w:rPr>
        <w:t>高氯酸</w:t>
      </w:r>
      <w:proofErr w:type="gramStart"/>
      <w:r w:rsidRPr="00447AC6">
        <w:rPr>
          <w:rFonts w:ascii="Times New Roman" w:eastAsiaTheme="minorEastAsia"/>
        </w:rPr>
        <w:t>盐标准</w:t>
      </w:r>
      <w:proofErr w:type="gramEnd"/>
      <w:r w:rsidRPr="00447AC6">
        <w:rPr>
          <w:rFonts w:ascii="Times New Roman" w:eastAsiaTheme="minorEastAsia"/>
        </w:rPr>
        <w:t>储备液（</w:t>
      </w:r>
      <w:r w:rsidRPr="00447AC6">
        <w:rPr>
          <w:rFonts w:ascii="Times New Roman" w:eastAsiaTheme="minorEastAsia"/>
        </w:rPr>
        <w:t>1mg/mL</w:t>
      </w:r>
      <w:r w:rsidRPr="00447AC6">
        <w:rPr>
          <w:rFonts w:ascii="Times New Roman" w:eastAsiaTheme="minorEastAsia"/>
        </w:rPr>
        <w:t>，以高氯酸根计）：</w:t>
      </w:r>
      <w:r w:rsidR="004C485A" w:rsidRPr="00447AC6">
        <w:rPr>
          <w:rFonts w:ascii="Times New Roman" w:eastAsiaTheme="minorEastAsia" w:hint="eastAsia"/>
        </w:rPr>
        <w:t>精密</w:t>
      </w:r>
      <w:r w:rsidRPr="00447AC6">
        <w:rPr>
          <w:rFonts w:ascii="Times New Roman" w:eastAsiaTheme="minorEastAsia"/>
        </w:rPr>
        <w:t>称取高氯酸钠</w:t>
      </w:r>
      <w:r w:rsidRPr="00447AC6">
        <w:rPr>
          <w:rFonts w:ascii="Times New Roman" w:eastAsiaTheme="minorEastAsia"/>
        </w:rPr>
        <w:t>0.123g</w:t>
      </w:r>
      <w:r w:rsidRPr="00447AC6">
        <w:rPr>
          <w:rFonts w:ascii="Times New Roman" w:eastAsiaTheme="minorEastAsia"/>
        </w:rPr>
        <w:t>（精确至</w:t>
      </w:r>
      <w:r w:rsidRPr="00447AC6">
        <w:rPr>
          <w:rFonts w:ascii="Times New Roman" w:eastAsiaTheme="minorEastAsia"/>
        </w:rPr>
        <w:t>0.0001g</w:t>
      </w:r>
      <w:r w:rsidRPr="00447AC6">
        <w:rPr>
          <w:rFonts w:ascii="Times New Roman" w:eastAsiaTheme="minorEastAsia"/>
        </w:rPr>
        <w:t>），</w:t>
      </w:r>
      <w:r w:rsidR="00574B23" w:rsidRPr="00447AC6">
        <w:rPr>
          <w:rFonts w:ascii="Times New Roman" w:eastAsiaTheme="minorEastAsia" w:hint="eastAsia"/>
        </w:rPr>
        <w:t>置于</w:t>
      </w:r>
      <w:r w:rsidR="00574B23" w:rsidRPr="00447AC6">
        <w:rPr>
          <w:rFonts w:ascii="Times New Roman" w:eastAsiaTheme="minorEastAsia"/>
        </w:rPr>
        <w:t>100mL</w:t>
      </w:r>
      <w:r w:rsidR="00574B23" w:rsidRPr="00447AC6">
        <w:rPr>
          <w:rFonts w:ascii="Times New Roman" w:eastAsiaTheme="minorEastAsia"/>
        </w:rPr>
        <w:t>容量瓶中</w:t>
      </w:r>
      <w:r w:rsidR="00574B23" w:rsidRPr="00447AC6">
        <w:rPr>
          <w:rFonts w:ascii="Times New Roman" w:eastAsiaTheme="minorEastAsia" w:hint="eastAsia"/>
        </w:rPr>
        <w:t>，</w:t>
      </w:r>
      <w:r w:rsidR="00574B23" w:rsidRPr="00447AC6">
        <w:rPr>
          <w:rFonts w:ascii="Times New Roman" w:eastAsiaTheme="minorEastAsia"/>
        </w:rPr>
        <w:t>用超纯水（</w:t>
      </w:r>
      <w:r w:rsidR="00574B23" w:rsidRPr="00447AC6">
        <w:rPr>
          <w:rFonts w:ascii="Times New Roman" w:eastAsiaTheme="minorEastAsia"/>
        </w:rPr>
        <w:t>3.1.5</w:t>
      </w:r>
      <w:r w:rsidR="00574B23" w:rsidRPr="00447AC6">
        <w:rPr>
          <w:rFonts w:ascii="Times New Roman" w:eastAsiaTheme="minorEastAsia"/>
        </w:rPr>
        <w:t>）溶解并</w:t>
      </w:r>
      <w:r w:rsidR="004C485A" w:rsidRPr="00447AC6">
        <w:rPr>
          <w:rFonts w:ascii="Times New Roman" w:eastAsiaTheme="minorEastAsia" w:hint="eastAsia"/>
        </w:rPr>
        <w:t>稀释</w:t>
      </w:r>
      <w:r w:rsidR="00574B23" w:rsidRPr="00447AC6">
        <w:rPr>
          <w:rFonts w:ascii="Times New Roman" w:eastAsiaTheme="minorEastAsia"/>
        </w:rPr>
        <w:t>至刻度</w:t>
      </w:r>
      <w:r w:rsidR="00154344" w:rsidRPr="00447AC6">
        <w:rPr>
          <w:rFonts w:ascii="Times New Roman" w:eastAsiaTheme="minorEastAsia"/>
        </w:rPr>
        <w:t>，</w:t>
      </w:r>
      <w:r w:rsidR="00154344" w:rsidRPr="00447AC6">
        <w:rPr>
          <w:rFonts w:eastAsiaTheme="minorEastAsia" w:hint="eastAsia"/>
        </w:rPr>
        <w:t>摇匀</w:t>
      </w:r>
      <w:r w:rsidR="00574B23" w:rsidRPr="00447AC6">
        <w:rPr>
          <w:rFonts w:ascii="Times New Roman" w:eastAsiaTheme="minorEastAsia"/>
        </w:rPr>
        <w:t>，制成浓度为</w:t>
      </w:r>
      <w:r w:rsidR="00574B23" w:rsidRPr="00447AC6">
        <w:rPr>
          <w:rFonts w:ascii="Times New Roman" w:eastAsiaTheme="minorEastAsia"/>
        </w:rPr>
        <w:t>1mg/mL</w:t>
      </w:r>
      <w:r w:rsidR="00574B23" w:rsidRPr="00447AC6">
        <w:rPr>
          <w:rFonts w:ascii="Times New Roman" w:eastAsiaTheme="minorEastAsia"/>
        </w:rPr>
        <w:t>标准储备液，</w:t>
      </w:r>
      <w:r w:rsidR="00337019" w:rsidRPr="00447AC6">
        <w:rPr>
          <w:rFonts w:ascii="Times New Roman" w:eastAsiaTheme="minorEastAsia"/>
        </w:rPr>
        <w:t>4</w:t>
      </w:r>
      <w:r w:rsidR="00C47AF6" w:rsidRPr="00447AC6">
        <w:rPr>
          <w:rFonts w:ascii="宋体" w:eastAsia="宋体" w:hAnsi="宋体" w:hint="eastAsia"/>
        </w:rPr>
        <w:t>℃</w:t>
      </w:r>
      <w:r w:rsidR="00337019" w:rsidRPr="00447AC6">
        <w:rPr>
          <w:rFonts w:ascii="Times New Roman" w:eastAsiaTheme="minorEastAsia"/>
        </w:rPr>
        <w:t>保存。</w:t>
      </w:r>
    </w:p>
    <w:p w:rsidR="00B95BE9" w:rsidRPr="00447AC6" w:rsidRDefault="00337019" w:rsidP="00963325">
      <w:pPr>
        <w:pStyle w:val="a5"/>
        <w:spacing w:beforeLines="0" w:afterLines="0" w:line="312" w:lineRule="auto"/>
        <w:jc w:val="both"/>
        <w:rPr>
          <w:rFonts w:ascii="Times New Roman" w:eastAsiaTheme="minorEastAsia"/>
        </w:rPr>
      </w:pPr>
      <w:r w:rsidRPr="00447AC6">
        <w:rPr>
          <w:rFonts w:ascii="Times New Roman" w:eastAsiaTheme="minorEastAsia"/>
        </w:rPr>
        <w:t>混合标准中间液：分别</w:t>
      </w:r>
      <w:r w:rsidR="00015C3B" w:rsidRPr="00447AC6">
        <w:rPr>
          <w:rFonts w:ascii="Times New Roman" w:eastAsiaTheme="minorEastAsia" w:hint="eastAsia"/>
        </w:rPr>
        <w:t>准确</w:t>
      </w:r>
      <w:r w:rsidR="00EB6AD0" w:rsidRPr="00447AC6">
        <w:rPr>
          <w:rFonts w:eastAsiaTheme="minorEastAsia" w:hint="eastAsia"/>
        </w:rPr>
        <w:t>量取</w:t>
      </w:r>
      <w:r w:rsidRPr="00447AC6">
        <w:rPr>
          <w:rFonts w:ascii="Times New Roman" w:eastAsiaTheme="minorEastAsia"/>
        </w:rPr>
        <w:t>0.2mL</w:t>
      </w:r>
      <w:r w:rsidRPr="00447AC6">
        <w:rPr>
          <w:rFonts w:ascii="Times New Roman" w:eastAsiaTheme="minorEastAsia"/>
        </w:rPr>
        <w:t>氯酸</w:t>
      </w:r>
      <w:proofErr w:type="gramStart"/>
      <w:r w:rsidRPr="00447AC6">
        <w:rPr>
          <w:rFonts w:ascii="Times New Roman" w:eastAsiaTheme="minorEastAsia"/>
        </w:rPr>
        <w:t>盐</w:t>
      </w:r>
      <w:r w:rsidR="00186DD4" w:rsidRPr="00447AC6">
        <w:rPr>
          <w:rFonts w:ascii="Times New Roman" w:eastAsiaTheme="minorEastAsia"/>
        </w:rPr>
        <w:t>标准</w:t>
      </w:r>
      <w:proofErr w:type="gramEnd"/>
      <w:r w:rsidR="00186DD4" w:rsidRPr="00447AC6">
        <w:rPr>
          <w:rFonts w:ascii="Times New Roman" w:eastAsiaTheme="minorEastAsia"/>
        </w:rPr>
        <w:t>储备液</w:t>
      </w:r>
      <w:r w:rsidRPr="00447AC6">
        <w:rPr>
          <w:rFonts w:ascii="Times New Roman" w:eastAsiaTheme="minorEastAsia"/>
        </w:rPr>
        <w:t>（</w:t>
      </w:r>
      <w:r w:rsidRPr="00447AC6">
        <w:rPr>
          <w:rFonts w:ascii="Times New Roman" w:eastAsiaTheme="minorEastAsia"/>
        </w:rPr>
        <w:t>3.</w:t>
      </w:r>
      <w:r w:rsidR="00186DD4" w:rsidRPr="00447AC6">
        <w:rPr>
          <w:rFonts w:ascii="Times New Roman" w:eastAsiaTheme="minorEastAsia"/>
        </w:rPr>
        <w:t>5</w:t>
      </w:r>
      <w:r w:rsidRPr="00447AC6">
        <w:rPr>
          <w:rFonts w:ascii="Times New Roman" w:eastAsiaTheme="minorEastAsia"/>
        </w:rPr>
        <w:t>.1</w:t>
      </w:r>
      <w:r w:rsidRPr="00447AC6">
        <w:rPr>
          <w:rFonts w:ascii="Times New Roman" w:eastAsiaTheme="minorEastAsia"/>
        </w:rPr>
        <w:t>）、</w:t>
      </w:r>
      <w:r w:rsidRPr="00447AC6">
        <w:rPr>
          <w:rFonts w:ascii="Times New Roman" w:eastAsiaTheme="minorEastAsia"/>
        </w:rPr>
        <w:t>0.1mL</w:t>
      </w:r>
      <w:r w:rsidR="00186DD4" w:rsidRPr="00447AC6">
        <w:rPr>
          <w:rFonts w:ascii="Times New Roman" w:eastAsiaTheme="minorEastAsia"/>
        </w:rPr>
        <w:t>高氯酸</w:t>
      </w:r>
      <w:proofErr w:type="gramStart"/>
      <w:r w:rsidR="00186DD4" w:rsidRPr="00447AC6">
        <w:rPr>
          <w:rFonts w:ascii="Times New Roman" w:eastAsiaTheme="minorEastAsia"/>
        </w:rPr>
        <w:t>盐标准</w:t>
      </w:r>
      <w:proofErr w:type="gramEnd"/>
      <w:r w:rsidR="00186DD4" w:rsidRPr="00447AC6">
        <w:rPr>
          <w:rFonts w:ascii="Times New Roman" w:eastAsiaTheme="minorEastAsia"/>
        </w:rPr>
        <w:t>储备液</w:t>
      </w:r>
      <w:r w:rsidRPr="00447AC6">
        <w:rPr>
          <w:rFonts w:ascii="Times New Roman" w:eastAsiaTheme="minorEastAsia"/>
        </w:rPr>
        <w:t>（</w:t>
      </w:r>
      <w:r w:rsidRPr="00447AC6">
        <w:rPr>
          <w:rFonts w:ascii="Times New Roman" w:eastAsiaTheme="minorEastAsia"/>
        </w:rPr>
        <w:t>3</w:t>
      </w:r>
      <w:r w:rsidR="00186DD4" w:rsidRPr="00447AC6">
        <w:rPr>
          <w:rFonts w:ascii="Times New Roman" w:eastAsiaTheme="minorEastAsia"/>
        </w:rPr>
        <w:t>.5</w:t>
      </w:r>
      <w:r w:rsidRPr="00447AC6">
        <w:rPr>
          <w:rFonts w:ascii="Times New Roman" w:eastAsiaTheme="minorEastAsia"/>
        </w:rPr>
        <w:t>.2</w:t>
      </w:r>
      <w:r w:rsidRPr="00447AC6">
        <w:rPr>
          <w:rFonts w:ascii="Times New Roman" w:eastAsiaTheme="minorEastAsia"/>
        </w:rPr>
        <w:t>）</w:t>
      </w:r>
      <w:r w:rsidR="00C47AF6" w:rsidRPr="00447AC6">
        <w:rPr>
          <w:rFonts w:ascii="Times New Roman" w:eastAsiaTheme="minorEastAsia" w:hint="eastAsia"/>
        </w:rPr>
        <w:t>，</w:t>
      </w:r>
      <w:r w:rsidRPr="00447AC6">
        <w:rPr>
          <w:rFonts w:ascii="Times New Roman" w:eastAsiaTheme="minorEastAsia"/>
        </w:rPr>
        <w:t>置于</w:t>
      </w:r>
      <w:r w:rsidR="00154344" w:rsidRPr="00447AC6">
        <w:rPr>
          <w:rFonts w:ascii="Times New Roman" w:eastAsiaTheme="minorEastAsia" w:hint="eastAsia"/>
        </w:rPr>
        <w:t>同一</w:t>
      </w:r>
      <w:proofErr w:type="gramStart"/>
      <w:r w:rsidRPr="00447AC6">
        <w:rPr>
          <w:rFonts w:ascii="Times New Roman" w:eastAsiaTheme="minorEastAsia"/>
        </w:rPr>
        <w:t>100</w:t>
      </w:r>
      <w:proofErr w:type="gramEnd"/>
      <w:r w:rsidRPr="00447AC6">
        <w:rPr>
          <w:rFonts w:ascii="Times New Roman" w:eastAsiaTheme="minorEastAsia"/>
        </w:rPr>
        <w:t>mL</w:t>
      </w:r>
      <w:r w:rsidRPr="00447AC6">
        <w:rPr>
          <w:rFonts w:ascii="Times New Roman" w:eastAsiaTheme="minorEastAsia"/>
        </w:rPr>
        <w:t>容量瓶中，用超纯水（</w:t>
      </w:r>
      <w:r w:rsidRPr="00447AC6">
        <w:rPr>
          <w:rFonts w:ascii="Times New Roman" w:eastAsiaTheme="minorEastAsia"/>
        </w:rPr>
        <w:t>3.1.5</w:t>
      </w:r>
      <w:r w:rsidRPr="00447AC6">
        <w:rPr>
          <w:rFonts w:ascii="Times New Roman" w:eastAsiaTheme="minorEastAsia"/>
        </w:rPr>
        <w:t>）</w:t>
      </w:r>
      <w:r w:rsidR="00154344" w:rsidRPr="00447AC6">
        <w:rPr>
          <w:rFonts w:ascii="Times New Roman" w:eastAsiaTheme="minorEastAsia" w:hint="eastAsia"/>
        </w:rPr>
        <w:t>稀释</w:t>
      </w:r>
      <w:r w:rsidRPr="00447AC6">
        <w:rPr>
          <w:rFonts w:ascii="Times New Roman" w:eastAsiaTheme="minorEastAsia"/>
        </w:rPr>
        <w:t>至刻度</w:t>
      </w:r>
      <w:r w:rsidR="00154344" w:rsidRPr="00447AC6">
        <w:rPr>
          <w:rFonts w:ascii="Times New Roman" w:eastAsiaTheme="minorEastAsia"/>
        </w:rPr>
        <w:t>，</w:t>
      </w:r>
      <w:r w:rsidR="00154344" w:rsidRPr="00447AC6">
        <w:rPr>
          <w:rFonts w:eastAsiaTheme="minorEastAsia" w:hint="eastAsia"/>
        </w:rPr>
        <w:t>摇匀</w:t>
      </w:r>
      <w:r w:rsidRPr="00447AC6">
        <w:rPr>
          <w:rFonts w:ascii="Times New Roman" w:eastAsiaTheme="minorEastAsia"/>
        </w:rPr>
        <w:t>，制成氯酸</w:t>
      </w:r>
      <w:r w:rsidR="00186DD4" w:rsidRPr="00447AC6">
        <w:rPr>
          <w:rFonts w:ascii="Times New Roman" w:eastAsiaTheme="minorEastAsia" w:hint="eastAsia"/>
        </w:rPr>
        <w:t>盐</w:t>
      </w:r>
      <w:r w:rsidRPr="00447AC6">
        <w:rPr>
          <w:rFonts w:ascii="Times New Roman" w:eastAsiaTheme="minorEastAsia"/>
        </w:rPr>
        <w:t>、高氯酸</w:t>
      </w:r>
      <w:r w:rsidR="00186DD4" w:rsidRPr="00447AC6">
        <w:rPr>
          <w:rFonts w:ascii="Times New Roman" w:eastAsiaTheme="minorEastAsia" w:hint="eastAsia"/>
        </w:rPr>
        <w:t>盐</w:t>
      </w:r>
      <w:r w:rsidRPr="00447AC6">
        <w:rPr>
          <w:rFonts w:ascii="Times New Roman" w:eastAsiaTheme="minorEastAsia"/>
        </w:rPr>
        <w:t>浓度分别为</w:t>
      </w:r>
      <w:r w:rsidRPr="00447AC6">
        <w:rPr>
          <w:rFonts w:ascii="Times New Roman" w:eastAsiaTheme="minorEastAsia"/>
        </w:rPr>
        <w:t>2.0µg/mL</w:t>
      </w:r>
      <w:r w:rsidRPr="00447AC6">
        <w:rPr>
          <w:rFonts w:ascii="Times New Roman" w:eastAsiaTheme="minorEastAsia"/>
        </w:rPr>
        <w:t>、</w:t>
      </w:r>
      <w:r w:rsidRPr="00447AC6">
        <w:rPr>
          <w:rFonts w:ascii="Times New Roman" w:eastAsiaTheme="minorEastAsia"/>
        </w:rPr>
        <w:t>1.0µg/mL</w:t>
      </w:r>
      <w:r w:rsidRPr="00447AC6">
        <w:rPr>
          <w:rFonts w:ascii="Times New Roman" w:eastAsiaTheme="minorEastAsia"/>
        </w:rPr>
        <w:t>的混合标准中间液，</w:t>
      </w:r>
      <w:r w:rsidRPr="00447AC6">
        <w:rPr>
          <w:rFonts w:ascii="Times New Roman" w:eastAsiaTheme="minorEastAsia"/>
        </w:rPr>
        <w:t>4</w:t>
      </w:r>
      <w:r w:rsidR="00C47AF6" w:rsidRPr="00447AC6">
        <w:rPr>
          <w:rFonts w:ascii="宋体" w:eastAsia="宋体" w:hAnsi="宋体" w:hint="eastAsia"/>
        </w:rPr>
        <w:t>℃</w:t>
      </w:r>
      <w:r w:rsidRPr="00447AC6">
        <w:rPr>
          <w:rFonts w:ascii="Times New Roman" w:eastAsiaTheme="minorEastAsia"/>
        </w:rPr>
        <w:t>保存。</w:t>
      </w:r>
    </w:p>
    <w:p w:rsidR="00B95BE9" w:rsidRPr="00447AC6" w:rsidRDefault="005C1028" w:rsidP="00963325">
      <w:pPr>
        <w:pStyle w:val="a5"/>
        <w:spacing w:beforeLines="0" w:afterLines="0" w:line="312" w:lineRule="auto"/>
        <w:jc w:val="both"/>
        <w:rPr>
          <w:rFonts w:ascii="Times New Roman" w:eastAsiaTheme="minorEastAsia"/>
        </w:rPr>
      </w:pPr>
      <w:r w:rsidRPr="00447AC6">
        <w:rPr>
          <w:rFonts w:ascii="Times New Roman" w:eastAsiaTheme="minorEastAsia"/>
        </w:rPr>
        <w:t>混合同位素内标液：分别</w:t>
      </w:r>
      <w:r w:rsidR="00015C3B" w:rsidRPr="00447AC6">
        <w:rPr>
          <w:rFonts w:ascii="Times New Roman" w:eastAsiaTheme="minorEastAsia" w:hint="eastAsia"/>
        </w:rPr>
        <w:t>准确</w:t>
      </w:r>
      <w:r w:rsidR="00EB6AD0" w:rsidRPr="00447AC6">
        <w:rPr>
          <w:rFonts w:eastAsiaTheme="minorEastAsia" w:hint="eastAsia"/>
        </w:rPr>
        <w:t>量取</w:t>
      </w:r>
      <w:r w:rsidRPr="00447AC6">
        <w:rPr>
          <w:rFonts w:ascii="Times New Roman" w:eastAsiaTheme="minorEastAsia"/>
        </w:rPr>
        <w:t>75µL</w:t>
      </w:r>
      <w:r w:rsidRPr="00447AC6">
        <w:rPr>
          <w:rFonts w:ascii="Times New Roman" w:eastAsiaTheme="minorEastAsia"/>
        </w:rPr>
        <w:t>氯酸盐同位素内标（</w:t>
      </w:r>
      <w:r w:rsidRPr="00447AC6">
        <w:rPr>
          <w:rFonts w:ascii="Times New Roman" w:eastAsiaTheme="minorEastAsia"/>
        </w:rPr>
        <w:t>3.</w:t>
      </w:r>
      <w:r w:rsidR="00186DD4" w:rsidRPr="00447AC6">
        <w:rPr>
          <w:rFonts w:ascii="Times New Roman" w:eastAsiaTheme="minorEastAsia"/>
        </w:rPr>
        <w:t>4</w:t>
      </w:r>
      <w:r w:rsidRPr="00447AC6">
        <w:rPr>
          <w:rFonts w:ascii="Times New Roman" w:eastAsiaTheme="minorEastAsia"/>
        </w:rPr>
        <w:t>.1</w:t>
      </w:r>
      <w:r w:rsidRPr="00447AC6">
        <w:rPr>
          <w:rFonts w:ascii="Times New Roman" w:eastAsiaTheme="minorEastAsia"/>
        </w:rPr>
        <w:t>）、</w:t>
      </w:r>
      <w:r w:rsidRPr="00447AC6">
        <w:rPr>
          <w:rFonts w:ascii="Times New Roman" w:eastAsiaTheme="minorEastAsia"/>
        </w:rPr>
        <w:t>20µL</w:t>
      </w:r>
      <w:r w:rsidRPr="00447AC6">
        <w:rPr>
          <w:rFonts w:ascii="Times New Roman" w:eastAsiaTheme="minorEastAsia"/>
        </w:rPr>
        <w:t>高氯酸盐同位素内标（</w:t>
      </w:r>
      <w:r w:rsidRPr="00447AC6">
        <w:rPr>
          <w:rFonts w:ascii="Times New Roman" w:eastAsiaTheme="minorEastAsia"/>
        </w:rPr>
        <w:t>3.</w:t>
      </w:r>
      <w:r w:rsidR="00186DD4" w:rsidRPr="00447AC6">
        <w:rPr>
          <w:rFonts w:ascii="Times New Roman" w:eastAsiaTheme="minorEastAsia"/>
        </w:rPr>
        <w:t>4</w:t>
      </w:r>
      <w:r w:rsidRPr="00447AC6">
        <w:rPr>
          <w:rFonts w:ascii="Times New Roman" w:eastAsiaTheme="minorEastAsia"/>
        </w:rPr>
        <w:t>.2</w:t>
      </w:r>
      <w:r w:rsidRPr="00447AC6">
        <w:rPr>
          <w:rFonts w:ascii="Times New Roman" w:eastAsiaTheme="minorEastAsia"/>
        </w:rPr>
        <w:t>）置于</w:t>
      </w:r>
      <w:r w:rsidR="00B15C86" w:rsidRPr="00447AC6">
        <w:rPr>
          <w:rFonts w:ascii="Times New Roman" w:eastAsiaTheme="minorEastAsia" w:hint="eastAsia"/>
        </w:rPr>
        <w:t>同一</w:t>
      </w:r>
      <w:proofErr w:type="gramStart"/>
      <w:r w:rsidRPr="00447AC6">
        <w:rPr>
          <w:rFonts w:ascii="Times New Roman" w:eastAsiaTheme="minorEastAsia"/>
        </w:rPr>
        <w:t>10</w:t>
      </w:r>
      <w:proofErr w:type="gramEnd"/>
      <w:r w:rsidRPr="00447AC6">
        <w:rPr>
          <w:rFonts w:ascii="Times New Roman" w:eastAsiaTheme="minorEastAsia"/>
        </w:rPr>
        <w:t>.0mL</w:t>
      </w:r>
      <w:r w:rsidRPr="00447AC6">
        <w:rPr>
          <w:rFonts w:ascii="Times New Roman" w:eastAsiaTheme="minorEastAsia"/>
        </w:rPr>
        <w:t>容量瓶中，用超纯水（</w:t>
      </w:r>
      <w:r w:rsidRPr="00447AC6">
        <w:rPr>
          <w:rFonts w:ascii="Times New Roman" w:eastAsiaTheme="minorEastAsia"/>
        </w:rPr>
        <w:t>3.1.5</w:t>
      </w:r>
      <w:r w:rsidRPr="00447AC6">
        <w:rPr>
          <w:rFonts w:ascii="Times New Roman" w:eastAsiaTheme="minorEastAsia"/>
        </w:rPr>
        <w:t>）</w:t>
      </w:r>
      <w:r w:rsidR="00154344" w:rsidRPr="00447AC6">
        <w:rPr>
          <w:rFonts w:ascii="Times New Roman" w:eastAsiaTheme="minorEastAsia" w:hint="eastAsia"/>
        </w:rPr>
        <w:t>稀释</w:t>
      </w:r>
      <w:r w:rsidR="00154344" w:rsidRPr="00447AC6">
        <w:rPr>
          <w:rFonts w:ascii="Times New Roman" w:eastAsiaTheme="minorEastAsia"/>
        </w:rPr>
        <w:t>至刻度，</w:t>
      </w:r>
      <w:r w:rsidR="00154344" w:rsidRPr="00447AC6">
        <w:rPr>
          <w:rFonts w:eastAsiaTheme="minorEastAsia" w:hint="eastAsia"/>
        </w:rPr>
        <w:t>摇匀</w:t>
      </w:r>
      <w:r w:rsidR="00154344" w:rsidRPr="00447AC6">
        <w:rPr>
          <w:rFonts w:ascii="Times New Roman" w:eastAsiaTheme="minorEastAsia"/>
        </w:rPr>
        <w:t>，</w:t>
      </w:r>
      <w:r w:rsidRPr="00447AC6">
        <w:rPr>
          <w:rFonts w:ascii="Times New Roman" w:eastAsiaTheme="minorEastAsia"/>
        </w:rPr>
        <w:t>制成氯酸</w:t>
      </w:r>
      <w:r w:rsidR="00CF7847" w:rsidRPr="00447AC6">
        <w:rPr>
          <w:rFonts w:ascii="Times New Roman" w:eastAsiaTheme="minorEastAsia" w:hint="eastAsia"/>
        </w:rPr>
        <w:t>盐</w:t>
      </w:r>
      <w:r w:rsidRPr="00447AC6">
        <w:rPr>
          <w:rFonts w:ascii="Times New Roman" w:eastAsiaTheme="minorEastAsia"/>
        </w:rPr>
        <w:t>-</w:t>
      </w:r>
      <w:r w:rsidRPr="00447AC6">
        <w:rPr>
          <w:rFonts w:ascii="Times New Roman" w:eastAsiaTheme="minorEastAsia"/>
          <w:vertAlign w:val="superscript"/>
        </w:rPr>
        <w:t>18</w:t>
      </w:r>
      <w:r w:rsidRPr="00447AC6">
        <w:rPr>
          <w:rFonts w:ascii="Times New Roman" w:eastAsiaTheme="minorEastAsia"/>
          <w:i/>
        </w:rPr>
        <w:t>O</w:t>
      </w:r>
      <w:r w:rsidRPr="00447AC6">
        <w:rPr>
          <w:rFonts w:ascii="Times New Roman" w:eastAsiaTheme="minorEastAsia"/>
          <w:vertAlign w:val="subscript"/>
        </w:rPr>
        <w:t>3</w:t>
      </w:r>
      <w:r w:rsidRPr="00447AC6">
        <w:rPr>
          <w:rFonts w:ascii="Times New Roman" w:eastAsiaTheme="minorEastAsia"/>
        </w:rPr>
        <w:t>、高氯酸</w:t>
      </w:r>
      <w:r w:rsidR="00CF7847" w:rsidRPr="00447AC6">
        <w:rPr>
          <w:rFonts w:ascii="Times New Roman" w:eastAsiaTheme="minorEastAsia" w:hint="eastAsia"/>
        </w:rPr>
        <w:t>盐</w:t>
      </w:r>
      <w:r w:rsidRPr="00447AC6">
        <w:rPr>
          <w:rFonts w:ascii="Times New Roman" w:eastAsiaTheme="minorEastAsia"/>
        </w:rPr>
        <w:t>-</w:t>
      </w:r>
      <w:r w:rsidRPr="00447AC6">
        <w:rPr>
          <w:rFonts w:ascii="Times New Roman" w:eastAsiaTheme="minorEastAsia"/>
          <w:vertAlign w:val="superscript"/>
        </w:rPr>
        <w:t>18</w:t>
      </w:r>
      <w:r w:rsidRPr="00447AC6">
        <w:rPr>
          <w:rFonts w:ascii="Times New Roman" w:eastAsiaTheme="minorEastAsia"/>
          <w:i/>
        </w:rPr>
        <w:t>O</w:t>
      </w:r>
      <w:r w:rsidRPr="00447AC6">
        <w:rPr>
          <w:rFonts w:ascii="Times New Roman" w:eastAsiaTheme="minorEastAsia"/>
          <w:vertAlign w:val="subscript"/>
        </w:rPr>
        <w:t>4</w:t>
      </w:r>
      <w:r w:rsidRPr="00447AC6">
        <w:rPr>
          <w:rFonts w:ascii="Times New Roman" w:eastAsiaTheme="minorEastAsia"/>
        </w:rPr>
        <w:t>浓度分别为</w:t>
      </w:r>
      <w:r w:rsidRPr="00447AC6">
        <w:rPr>
          <w:rFonts w:ascii="Times New Roman" w:eastAsiaTheme="minorEastAsia"/>
        </w:rPr>
        <w:t>1500ng/mL</w:t>
      </w:r>
      <w:r w:rsidRPr="00447AC6">
        <w:rPr>
          <w:rFonts w:ascii="Times New Roman" w:eastAsiaTheme="minorEastAsia"/>
        </w:rPr>
        <w:t>、</w:t>
      </w:r>
      <w:r w:rsidRPr="00447AC6">
        <w:rPr>
          <w:rFonts w:ascii="Times New Roman" w:eastAsiaTheme="minorEastAsia"/>
        </w:rPr>
        <w:t>200ng/mL</w:t>
      </w:r>
      <w:r w:rsidRPr="00447AC6">
        <w:rPr>
          <w:rFonts w:ascii="Times New Roman" w:eastAsiaTheme="minorEastAsia"/>
        </w:rPr>
        <w:t>的混合同位素内标液</w:t>
      </w:r>
      <w:r w:rsidR="00CF7847" w:rsidRPr="00447AC6">
        <w:rPr>
          <w:rFonts w:ascii="Times New Roman" w:eastAsiaTheme="minorEastAsia"/>
        </w:rPr>
        <w:t>，</w:t>
      </w:r>
      <w:r w:rsidR="00CF7847" w:rsidRPr="00447AC6">
        <w:rPr>
          <w:rFonts w:ascii="Times New Roman" w:eastAsiaTheme="minorEastAsia"/>
        </w:rPr>
        <w:t>4</w:t>
      </w:r>
      <w:r w:rsidR="00CF7847" w:rsidRPr="00447AC6">
        <w:rPr>
          <w:rFonts w:ascii="宋体" w:eastAsia="宋体" w:hAnsi="宋体" w:hint="eastAsia"/>
        </w:rPr>
        <w:t>℃</w:t>
      </w:r>
      <w:r w:rsidR="00CF7847" w:rsidRPr="00447AC6">
        <w:rPr>
          <w:rFonts w:ascii="Times New Roman" w:eastAsiaTheme="minorEastAsia"/>
        </w:rPr>
        <w:t>保存。</w:t>
      </w:r>
    </w:p>
    <w:p w:rsidR="00B95BE9" w:rsidRPr="00447AC6" w:rsidRDefault="005C1028" w:rsidP="00963325">
      <w:pPr>
        <w:pStyle w:val="a5"/>
        <w:spacing w:beforeLines="0" w:afterLines="0" w:line="312" w:lineRule="auto"/>
        <w:jc w:val="both"/>
        <w:rPr>
          <w:rFonts w:ascii="Times New Roman" w:eastAsia="宋体"/>
        </w:rPr>
      </w:pPr>
      <w:r w:rsidRPr="00447AC6">
        <w:rPr>
          <w:rFonts w:ascii="Times New Roman" w:eastAsia="宋体"/>
        </w:rPr>
        <w:t>混合标准工作</w:t>
      </w:r>
      <w:r w:rsidR="00654BE8" w:rsidRPr="00447AC6">
        <w:rPr>
          <w:rFonts w:ascii="Times New Roman" w:eastAsia="宋体"/>
        </w:rPr>
        <w:t>溶</w:t>
      </w:r>
      <w:r w:rsidRPr="00447AC6">
        <w:rPr>
          <w:rFonts w:ascii="Times New Roman" w:eastAsia="宋体"/>
        </w:rPr>
        <w:t>液：</w:t>
      </w:r>
      <w:r w:rsidR="00055004" w:rsidRPr="00447AC6">
        <w:rPr>
          <w:rFonts w:ascii="Times New Roman" w:eastAsia="宋体"/>
        </w:rPr>
        <w:t>分别</w:t>
      </w:r>
      <w:r w:rsidR="00015C3B" w:rsidRPr="00447AC6">
        <w:rPr>
          <w:rFonts w:ascii="Times New Roman" w:eastAsiaTheme="minorEastAsia" w:hint="eastAsia"/>
        </w:rPr>
        <w:t>准确</w:t>
      </w:r>
      <w:r w:rsidR="00922FDD" w:rsidRPr="00447AC6">
        <w:rPr>
          <w:rFonts w:ascii="Times New Roman" w:eastAsia="宋体"/>
        </w:rPr>
        <w:t>量取</w:t>
      </w:r>
      <w:r w:rsidRPr="00447AC6">
        <w:rPr>
          <w:rFonts w:ascii="Times New Roman" w:eastAsia="宋体"/>
        </w:rPr>
        <w:t>混合标准中间液（</w:t>
      </w:r>
      <w:r w:rsidRPr="00447AC6">
        <w:rPr>
          <w:rFonts w:ascii="Times New Roman" w:eastAsia="宋体"/>
        </w:rPr>
        <w:t>3.5.3</w:t>
      </w:r>
      <w:r w:rsidRPr="00447AC6">
        <w:rPr>
          <w:rFonts w:ascii="Times New Roman" w:eastAsia="宋体"/>
        </w:rPr>
        <w:t>）</w:t>
      </w:r>
      <w:r w:rsidR="001C1C02" w:rsidRPr="00447AC6">
        <w:rPr>
          <w:rFonts w:ascii="Times New Roman" w:eastAsia="宋体"/>
        </w:rPr>
        <w:t>0μL</w:t>
      </w:r>
      <w:r w:rsidR="001C1C02" w:rsidRPr="00447AC6">
        <w:rPr>
          <w:rFonts w:ascii="Times New Roman" w:eastAsia="宋体"/>
        </w:rPr>
        <w:t>、</w:t>
      </w:r>
      <w:r w:rsidR="001C1C02" w:rsidRPr="00447AC6">
        <w:rPr>
          <w:rFonts w:ascii="Times New Roman" w:eastAsia="宋体"/>
        </w:rPr>
        <w:t>10μL</w:t>
      </w:r>
      <w:r w:rsidR="001C1C02" w:rsidRPr="00447AC6">
        <w:rPr>
          <w:rFonts w:ascii="Times New Roman" w:eastAsia="宋体"/>
        </w:rPr>
        <w:t>、</w:t>
      </w:r>
      <w:r w:rsidR="001C1C02" w:rsidRPr="00447AC6">
        <w:rPr>
          <w:rFonts w:ascii="Times New Roman" w:eastAsia="宋体"/>
        </w:rPr>
        <w:t>25μL</w:t>
      </w:r>
      <w:r w:rsidR="001C1C02" w:rsidRPr="00447AC6">
        <w:rPr>
          <w:rFonts w:ascii="Times New Roman" w:eastAsia="宋体"/>
        </w:rPr>
        <w:t>、</w:t>
      </w:r>
      <w:r w:rsidR="001C1C02" w:rsidRPr="00447AC6">
        <w:rPr>
          <w:rFonts w:ascii="Times New Roman" w:eastAsia="宋体"/>
        </w:rPr>
        <w:t>50μL</w:t>
      </w:r>
      <w:r w:rsidRPr="00447AC6">
        <w:rPr>
          <w:rFonts w:ascii="Times New Roman" w:eastAsia="宋体"/>
        </w:rPr>
        <w:t>、</w:t>
      </w:r>
      <w:r w:rsidR="001C1C02" w:rsidRPr="00447AC6">
        <w:rPr>
          <w:rFonts w:ascii="Times New Roman" w:eastAsia="宋体"/>
        </w:rPr>
        <w:t>75μL</w:t>
      </w:r>
      <w:r w:rsidR="001C1C02" w:rsidRPr="00447AC6">
        <w:rPr>
          <w:rFonts w:ascii="Times New Roman" w:eastAsia="宋体"/>
        </w:rPr>
        <w:t>、</w:t>
      </w:r>
      <w:r w:rsidR="001C1C02" w:rsidRPr="00447AC6">
        <w:rPr>
          <w:rFonts w:ascii="Times New Roman" w:eastAsia="宋体"/>
        </w:rPr>
        <w:t>100μL</w:t>
      </w:r>
      <w:r w:rsidR="001C1C02" w:rsidRPr="00447AC6">
        <w:rPr>
          <w:rFonts w:ascii="Times New Roman" w:eastAsia="宋体"/>
        </w:rPr>
        <w:t>、</w:t>
      </w:r>
      <w:r w:rsidR="001C1C02" w:rsidRPr="00447AC6">
        <w:rPr>
          <w:rFonts w:ascii="Times New Roman" w:eastAsia="宋体"/>
        </w:rPr>
        <w:t>250μL</w:t>
      </w:r>
      <w:r w:rsidR="001C1C02" w:rsidRPr="00447AC6">
        <w:rPr>
          <w:rFonts w:ascii="Times New Roman" w:eastAsia="宋体"/>
        </w:rPr>
        <w:t>、</w:t>
      </w:r>
      <w:r w:rsidR="001C1C02" w:rsidRPr="00447AC6">
        <w:rPr>
          <w:rFonts w:ascii="Times New Roman" w:eastAsia="宋体"/>
        </w:rPr>
        <w:t>500μL</w:t>
      </w:r>
      <w:r w:rsidR="001C1C02" w:rsidRPr="00447AC6">
        <w:rPr>
          <w:rFonts w:ascii="Times New Roman" w:eastAsia="宋体"/>
        </w:rPr>
        <w:t>、</w:t>
      </w:r>
      <w:r w:rsidR="001C1C02" w:rsidRPr="00447AC6">
        <w:rPr>
          <w:rFonts w:ascii="Times New Roman" w:eastAsia="宋体"/>
        </w:rPr>
        <w:t>750μL</w:t>
      </w:r>
      <w:r w:rsidR="001C1C02" w:rsidRPr="00447AC6">
        <w:rPr>
          <w:rFonts w:ascii="Times New Roman" w:eastAsia="宋体"/>
        </w:rPr>
        <w:t>、</w:t>
      </w:r>
      <w:r w:rsidR="001C1C02" w:rsidRPr="00447AC6">
        <w:rPr>
          <w:rFonts w:ascii="Times New Roman" w:eastAsia="宋体"/>
        </w:rPr>
        <w:t>1000μL</w:t>
      </w:r>
      <w:r w:rsidR="001C1C02" w:rsidRPr="00447AC6">
        <w:rPr>
          <w:rFonts w:ascii="Times New Roman" w:eastAsia="宋体"/>
        </w:rPr>
        <w:t>，及</w:t>
      </w:r>
      <w:r w:rsidRPr="00447AC6">
        <w:rPr>
          <w:rFonts w:ascii="Times New Roman" w:eastAsia="宋体"/>
        </w:rPr>
        <w:t>混合同位素内标液（</w:t>
      </w:r>
      <w:r w:rsidRPr="00447AC6">
        <w:rPr>
          <w:rFonts w:ascii="Times New Roman" w:eastAsia="宋体"/>
        </w:rPr>
        <w:t>3.5.4</w:t>
      </w:r>
      <w:r w:rsidRPr="00447AC6">
        <w:rPr>
          <w:rFonts w:ascii="Times New Roman" w:eastAsia="宋体"/>
        </w:rPr>
        <w:t>）</w:t>
      </w:r>
      <w:r w:rsidR="001C1C02" w:rsidRPr="00447AC6">
        <w:rPr>
          <w:rFonts w:ascii="Times New Roman" w:eastAsia="宋体"/>
        </w:rPr>
        <w:t>100μL</w:t>
      </w:r>
      <w:r w:rsidRPr="00447AC6">
        <w:rPr>
          <w:rFonts w:ascii="Times New Roman" w:eastAsia="宋体"/>
        </w:rPr>
        <w:t>，用甲酸</w:t>
      </w:r>
      <w:proofErr w:type="gramStart"/>
      <w:r w:rsidRPr="00447AC6">
        <w:rPr>
          <w:rFonts w:ascii="Times New Roman" w:eastAsia="宋体"/>
        </w:rPr>
        <w:t>铵</w:t>
      </w:r>
      <w:proofErr w:type="gramEnd"/>
      <w:r w:rsidRPr="00447AC6">
        <w:rPr>
          <w:rFonts w:ascii="Times New Roman" w:eastAsia="宋体"/>
        </w:rPr>
        <w:t>甲醇溶液（</w:t>
      </w:r>
      <w:r w:rsidRPr="00447AC6">
        <w:rPr>
          <w:rFonts w:ascii="Times New Roman" w:eastAsia="宋体"/>
        </w:rPr>
        <w:t>3.2.3</w:t>
      </w:r>
      <w:r w:rsidRPr="00447AC6">
        <w:rPr>
          <w:rFonts w:ascii="Times New Roman" w:eastAsia="宋体"/>
        </w:rPr>
        <w:t>）稀释</w:t>
      </w:r>
      <w:r w:rsidR="001C1C02" w:rsidRPr="00447AC6">
        <w:rPr>
          <w:rFonts w:ascii="Times New Roman" w:eastAsia="宋体"/>
        </w:rPr>
        <w:t>并</w:t>
      </w:r>
      <w:proofErr w:type="gramStart"/>
      <w:r w:rsidR="001C1C02" w:rsidRPr="00447AC6">
        <w:rPr>
          <w:rFonts w:ascii="Times New Roman" w:eastAsia="宋体"/>
        </w:rPr>
        <w:t>定容至</w:t>
      </w:r>
      <w:proofErr w:type="gramEnd"/>
      <w:r w:rsidR="001C1C02" w:rsidRPr="00447AC6">
        <w:rPr>
          <w:rFonts w:ascii="Times New Roman" w:eastAsia="宋体"/>
        </w:rPr>
        <w:t>10mL</w:t>
      </w:r>
      <w:r w:rsidR="001C1C02" w:rsidRPr="00447AC6">
        <w:rPr>
          <w:rFonts w:ascii="Times New Roman" w:eastAsia="宋体"/>
        </w:rPr>
        <w:t>，作为混合标准工作溶液</w:t>
      </w:r>
      <w:r w:rsidR="001C1C02" w:rsidRPr="00447AC6">
        <w:rPr>
          <w:rFonts w:ascii="Times New Roman" w:eastAsia="宋体"/>
        </w:rPr>
        <w:t>S0</w:t>
      </w:r>
      <w:r w:rsidR="001C1C02" w:rsidRPr="00447AC6">
        <w:rPr>
          <w:rFonts w:ascii="Times New Roman" w:eastAsia="宋体"/>
        </w:rPr>
        <w:t>、</w:t>
      </w:r>
      <w:r w:rsidR="001C1C02" w:rsidRPr="00447AC6">
        <w:rPr>
          <w:rFonts w:ascii="Times New Roman" w:eastAsia="宋体"/>
        </w:rPr>
        <w:t>S1</w:t>
      </w:r>
      <w:r w:rsidR="004158D6">
        <w:rPr>
          <w:rFonts w:ascii="宋体" w:eastAsia="宋体" w:hAnsi="宋体" w:hint="eastAsia"/>
        </w:rPr>
        <w:t>—</w:t>
      </w:r>
      <w:r w:rsidR="001C1C02" w:rsidRPr="00447AC6">
        <w:rPr>
          <w:rFonts w:ascii="Times New Roman" w:eastAsia="宋体"/>
        </w:rPr>
        <w:t>S9</w:t>
      </w:r>
      <w:r w:rsidR="001C1C02" w:rsidRPr="00447AC6">
        <w:rPr>
          <w:rFonts w:ascii="Times New Roman" w:eastAsia="宋体"/>
        </w:rPr>
        <w:t>。</w:t>
      </w:r>
      <w:r w:rsidRPr="00447AC6">
        <w:rPr>
          <w:rFonts w:ascii="Times New Roman" w:eastAsia="宋体"/>
        </w:rPr>
        <w:t>氯酸</w:t>
      </w:r>
      <w:r w:rsidR="00186DD4" w:rsidRPr="00447AC6">
        <w:rPr>
          <w:rFonts w:ascii="Times New Roman" w:eastAsia="宋体"/>
        </w:rPr>
        <w:t>盐</w:t>
      </w:r>
      <w:r w:rsidR="00922FDD" w:rsidRPr="00447AC6">
        <w:rPr>
          <w:rFonts w:ascii="Times New Roman" w:eastAsia="宋体"/>
        </w:rPr>
        <w:t>浓度依次</w:t>
      </w:r>
      <w:r w:rsidRPr="00447AC6">
        <w:rPr>
          <w:rFonts w:ascii="Times New Roman" w:eastAsia="宋体"/>
        </w:rPr>
        <w:t>为：</w:t>
      </w:r>
      <w:r w:rsidRPr="00447AC6">
        <w:rPr>
          <w:rFonts w:ascii="Times New Roman" w:eastAsia="宋体"/>
        </w:rPr>
        <w:t>0.00ng/mL</w:t>
      </w:r>
      <w:r w:rsidRPr="00447AC6">
        <w:rPr>
          <w:rFonts w:ascii="Times New Roman" w:eastAsia="宋体"/>
        </w:rPr>
        <w:t>、</w:t>
      </w:r>
      <w:r w:rsidRPr="00447AC6">
        <w:rPr>
          <w:rFonts w:ascii="Times New Roman" w:eastAsia="宋体"/>
        </w:rPr>
        <w:t>2.00ng/mL</w:t>
      </w:r>
      <w:r w:rsidRPr="00447AC6">
        <w:rPr>
          <w:rFonts w:ascii="Times New Roman" w:eastAsia="宋体"/>
        </w:rPr>
        <w:t>、</w:t>
      </w:r>
      <w:r w:rsidRPr="00447AC6">
        <w:rPr>
          <w:rFonts w:ascii="Times New Roman" w:eastAsia="宋体"/>
        </w:rPr>
        <w:t>5.00ng/mL</w:t>
      </w:r>
      <w:r w:rsidRPr="00447AC6">
        <w:rPr>
          <w:rFonts w:ascii="Times New Roman" w:eastAsia="宋体"/>
        </w:rPr>
        <w:t>、</w:t>
      </w:r>
      <w:r w:rsidRPr="00447AC6">
        <w:rPr>
          <w:rFonts w:ascii="Times New Roman" w:eastAsia="宋体"/>
        </w:rPr>
        <w:t>10.0ng/mL</w:t>
      </w:r>
      <w:r w:rsidRPr="00447AC6">
        <w:rPr>
          <w:rFonts w:ascii="Times New Roman" w:eastAsia="宋体"/>
        </w:rPr>
        <w:t>、</w:t>
      </w:r>
      <w:r w:rsidR="00055004" w:rsidRPr="00447AC6">
        <w:rPr>
          <w:rFonts w:ascii="Times New Roman" w:eastAsia="宋体"/>
        </w:rPr>
        <w:t>15.0ng/mL</w:t>
      </w:r>
      <w:r w:rsidR="00055004" w:rsidRPr="00447AC6">
        <w:rPr>
          <w:rFonts w:ascii="Times New Roman" w:eastAsia="宋体"/>
        </w:rPr>
        <w:t>、</w:t>
      </w:r>
      <w:r w:rsidRPr="00447AC6">
        <w:rPr>
          <w:rFonts w:ascii="Times New Roman" w:eastAsia="宋体"/>
        </w:rPr>
        <w:t>20.0ng/mL</w:t>
      </w:r>
      <w:r w:rsidRPr="00447AC6">
        <w:rPr>
          <w:rFonts w:ascii="Times New Roman" w:eastAsia="宋体"/>
        </w:rPr>
        <w:t>、</w:t>
      </w:r>
      <w:r w:rsidRPr="00447AC6">
        <w:rPr>
          <w:rFonts w:ascii="Times New Roman" w:eastAsia="宋体"/>
        </w:rPr>
        <w:t>50.0ng/mL</w:t>
      </w:r>
      <w:r w:rsidRPr="00447AC6">
        <w:rPr>
          <w:rFonts w:ascii="Times New Roman" w:eastAsia="宋体"/>
        </w:rPr>
        <w:t>、</w:t>
      </w:r>
      <w:r w:rsidRPr="00447AC6">
        <w:rPr>
          <w:rFonts w:ascii="Times New Roman" w:eastAsia="宋体"/>
        </w:rPr>
        <w:t>100ng/mL</w:t>
      </w:r>
      <w:r w:rsidRPr="00447AC6">
        <w:rPr>
          <w:rFonts w:ascii="Times New Roman" w:eastAsia="宋体"/>
        </w:rPr>
        <w:t>、</w:t>
      </w:r>
      <w:r w:rsidRPr="00447AC6">
        <w:rPr>
          <w:rFonts w:ascii="Times New Roman" w:eastAsia="宋体"/>
        </w:rPr>
        <w:t>150ng/mL</w:t>
      </w:r>
      <w:r w:rsidRPr="00447AC6">
        <w:rPr>
          <w:rFonts w:ascii="Times New Roman" w:eastAsia="宋体"/>
        </w:rPr>
        <w:t>、</w:t>
      </w:r>
      <w:r w:rsidRPr="00447AC6">
        <w:rPr>
          <w:rFonts w:ascii="Times New Roman" w:eastAsia="宋体"/>
        </w:rPr>
        <w:t>200ng/mL</w:t>
      </w:r>
      <w:r w:rsidR="004C250E" w:rsidRPr="00447AC6">
        <w:rPr>
          <w:rFonts w:ascii="Times New Roman" w:eastAsia="宋体"/>
        </w:rPr>
        <w:t>，</w:t>
      </w:r>
      <w:r w:rsidR="00186DD4" w:rsidRPr="00447AC6">
        <w:rPr>
          <w:rFonts w:ascii="Times New Roman" w:eastAsia="宋体"/>
        </w:rPr>
        <w:t>高氯酸盐</w:t>
      </w:r>
      <w:r w:rsidR="00917C68" w:rsidRPr="00447AC6">
        <w:rPr>
          <w:rFonts w:ascii="Times New Roman" w:eastAsia="宋体" w:hint="eastAsia"/>
        </w:rPr>
        <w:t>浓度</w:t>
      </w:r>
      <w:r w:rsidR="00922FDD" w:rsidRPr="00447AC6">
        <w:rPr>
          <w:rFonts w:ascii="Times New Roman" w:eastAsia="宋体"/>
        </w:rPr>
        <w:t>依次</w:t>
      </w:r>
      <w:r w:rsidRPr="00447AC6">
        <w:rPr>
          <w:rFonts w:ascii="Times New Roman" w:eastAsia="宋体"/>
        </w:rPr>
        <w:t>为：</w:t>
      </w:r>
      <w:r w:rsidRPr="00447AC6">
        <w:rPr>
          <w:rFonts w:ascii="Times New Roman" w:eastAsia="宋体"/>
        </w:rPr>
        <w:t>0.0</w:t>
      </w:r>
      <w:r w:rsidR="00055004" w:rsidRPr="00447AC6">
        <w:rPr>
          <w:rFonts w:ascii="Times New Roman" w:eastAsia="宋体"/>
        </w:rPr>
        <w:t>0</w:t>
      </w:r>
      <w:r w:rsidRPr="00447AC6">
        <w:rPr>
          <w:rFonts w:ascii="Times New Roman" w:eastAsia="宋体"/>
        </w:rPr>
        <w:t>ng/mL</w:t>
      </w:r>
      <w:r w:rsidRPr="00447AC6">
        <w:rPr>
          <w:rFonts w:ascii="Times New Roman" w:eastAsia="宋体"/>
        </w:rPr>
        <w:t>、</w:t>
      </w:r>
      <w:r w:rsidRPr="00447AC6">
        <w:rPr>
          <w:rFonts w:ascii="Times New Roman" w:eastAsia="宋体"/>
        </w:rPr>
        <w:t>1.0</w:t>
      </w:r>
      <w:r w:rsidR="00055004" w:rsidRPr="00447AC6">
        <w:rPr>
          <w:rFonts w:ascii="Times New Roman" w:eastAsia="宋体"/>
        </w:rPr>
        <w:t>0</w:t>
      </w:r>
      <w:r w:rsidRPr="00447AC6">
        <w:rPr>
          <w:rFonts w:ascii="Times New Roman" w:eastAsia="宋体"/>
        </w:rPr>
        <w:t>ng/mL</w:t>
      </w:r>
      <w:r w:rsidRPr="00447AC6">
        <w:rPr>
          <w:rFonts w:ascii="Times New Roman" w:eastAsia="宋体"/>
        </w:rPr>
        <w:t>、</w:t>
      </w:r>
      <w:r w:rsidRPr="00447AC6">
        <w:rPr>
          <w:rFonts w:ascii="Times New Roman" w:eastAsia="宋体"/>
        </w:rPr>
        <w:t>2.5</w:t>
      </w:r>
      <w:r w:rsidR="00055004" w:rsidRPr="00447AC6">
        <w:rPr>
          <w:rFonts w:ascii="Times New Roman" w:eastAsia="宋体"/>
        </w:rPr>
        <w:t>0</w:t>
      </w:r>
      <w:r w:rsidRPr="00447AC6">
        <w:rPr>
          <w:rFonts w:ascii="Times New Roman" w:eastAsia="宋体"/>
        </w:rPr>
        <w:t>ng/mL</w:t>
      </w:r>
      <w:r w:rsidRPr="00447AC6">
        <w:rPr>
          <w:rFonts w:ascii="Times New Roman" w:eastAsia="宋体"/>
        </w:rPr>
        <w:t>、</w:t>
      </w:r>
      <w:r w:rsidRPr="00447AC6">
        <w:rPr>
          <w:rFonts w:ascii="Times New Roman" w:eastAsia="宋体"/>
        </w:rPr>
        <w:t>5.0</w:t>
      </w:r>
      <w:r w:rsidR="00055004" w:rsidRPr="00447AC6">
        <w:rPr>
          <w:rFonts w:ascii="Times New Roman" w:eastAsia="宋体"/>
        </w:rPr>
        <w:t>0</w:t>
      </w:r>
      <w:r w:rsidRPr="00447AC6">
        <w:rPr>
          <w:rFonts w:ascii="Times New Roman" w:eastAsia="宋体"/>
        </w:rPr>
        <w:t>ng/mL</w:t>
      </w:r>
      <w:r w:rsidRPr="00447AC6">
        <w:rPr>
          <w:rFonts w:ascii="Times New Roman" w:eastAsia="宋体"/>
        </w:rPr>
        <w:t>、</w:t>
      </w:r>
      <w:r w:rsidR="00055004" w:rsidRPr="00447AC6">
        <w:rPr>
          <w:rFonts w:ascii="Times New Roman" w:eastAsia="宋体"/>
        </w:rPr>
        <w:t>7.50ng/mL</w:t>
      </w:r>
      <w:r w:rsidR="00055004" w:rsidRPr="00447AC6">
        <w:rPr>
          <w:rFonts w:ascii="Times New Roman" w:eastAsia="宋体"/>
        </w:rPr>
        <w:t>、</w:t>
      </w:r>
      <w:r w:rsidRPr="00447AC6">
        <w:rPr>
          <w:rFonts w:ascii="Times New Roman" w:eastAsia="宋体"/>
        </w:rPr>
        <w:t>10.0ng/mL</w:t>
      </w:r>
      <w:r w:rsidRPr="00447AC6">
        <w:rPr>
          <w:rFonts w:ascii="Times New Roman" w:eastAsia="宋体"/>
        </w:rPr>
        <w:t>、</w:t>
      </w:r>
      <w:r w:rsidR="00055004" w:rsidRPr="00447AC6">
        <w:rPr>
          <w:rFonts w:ascii="Times New Roman" w:eastAsia="宋体"/>
        </w:rPr>
        <w:t>25</w:t>
      </w:r>
      <w:r w:rsidRPr="00447AC6">
        <w:rPr>
          <w:rFonts w:ascii="Times New Roman" w:eastAsia="宋体"/>
        </w:rPr>
        <w:t>.0ng/mL</w:t>
      </w:r>
      <w:r w:rsidRPr="00447AC6">
        <w:rPr>
          <w:rFonts w:ascii="Times New Roman" w:eastAsia="宋体"/>
        </w:rPr>
        <w:t>、</w:t>
      </w:r>
      <w:r w:rsidR="00055004" w:rsidRPr="00447AC6">
        <w:rPr>
          <w:rFonts w:ascii="Times New Roman" w:eastAsia="宋体"/>
        </w:rPr>
        <w:t>5</w:t>
      </w:r>
      <w:r w:rsidRPr="00447AC6">
        <w:rPr>
          <w:rFonts w:ascii="Times New Roman" w:eastAsia="宋体"/>
        </w:rPr>
        <w:t>0.0ng/mL</w:t>
      </w:r>
      <w:r w:rsidRPr="00447AC6">
        <w:rPr>
          <w:rFonts w:ascii="Times New Roman" w:eastAsia="宋体"/>
        </w:rPr>
        <w:t>、</w:t>
      </w:r>
      <w:r w:rsidR="00055004" w:rsidRPr="00447AC6">
        <w:rPr>
          <w:rFonts w:ascii="Times New Roman" w:eastAsia="宋体"/>
        </w:rPr>
        <w:t>75</w:t>
      </w:r>
      <w:r w:rsidRPr="00447AC6">
        <w:rPr>
          <w:rFonts w:ascii="Times New Roman" w:eastAsia="宋体"/>
        </w:rPr>
        <w:t>.0ng/mL</w:t>
      </w:r>
      <w:r w:rsidRPr="00447AC6">
        <w:rPr>
          <w:rFonts w:ascii="Times New Roman" w:eastAsia="宋体"/>
        </w:rPr>
        <w:t>、</w:t>
      </w:r>
      <w:r w:rsidR="00055004" w:rsidRPr="00447AC6">
        <w:rPr>
          <w:rFonts w:ascii="Times New Roman" w:eastAsia="宋体"/>
        </w:rPr>
        <w:t>100</w:t>
      </w:r>
      <w:r w:rsidRPr="00447AC6">
        <w:rPr>
          <w:rFonts w:ascii="Times New Roman" w:eastAsia="宋体"/>
        </w:rPr>
        <w:t>ng/mL</w:t>
      </w:r>
      <w:r w:rsidR="00922FDD" w:rsidRPr="00447AC6">
        <w:rPr>
          <w:rFonts w:ascii="Times New Roman" w:eastAsia="宋体"/>
        </w:rPr>
        <w:t>，</w:t>
      </w:r>
      <w:r w:rsidR="004C250E" w:rsidRPr="00447AC6">
        <w:rPr>
          <w:rFonts w:ascii="Times New Roman" w:eastAsia="宋体"/>
        </w:rPr>
        <w:t>混合标准工作液中</w:t>
      </w:r>
      <w:r w:rsidR="004C250E" w:rsidRPr="00447AC6">
        <w:rPr>
          <w:rFonts w:ascii="Times New Roman" w:eastAsia="宋体"/>
          <w:kern w:val="2"/>
        </w:rPr>
        <w:t>氯酸盐</w:t>
      </w:r>
      <w:r w:rsidR="004C250E" w:rsidRPr="00447AC6">
        <w:rPr>
          <w:rFonts w:ascii="Times New Roman" w:eastAsia="宋体"/>
          <w:kern w:val="2"/>
        </w:rPr>
        <w:t>-</w:t>
      </w:r>
      <w:r w:rsidR="004C250E" w:rsidRPr="00447AC6">
        <w:rPr>
          <w:rFonts w:ascii="Times New Roman" w:eastAsia="宋体"/>
          <w:kern w:val="2"/>
          <w:vertAlign w:val="superscript"/>
        </w:rPr>
        <w:t>18</w:t>
      </w:r>
      <w:r w:rsidR="004C250E" w:rsidRPr="00447AC6">
        <w:rPr>
          <w:rFonts w:ascii="Times New Roman" w:eastAsia="宋体"/>
          <w:i/>
          <w:kern w:val="2"/>
        </w:rPr>
        <w:t>O</w:t>
      </w:r>
      <w:r w:rsidR="004C250E" w:rsidRPr="00447AC6">
        <w:rPr>
          <w:rFonts w:ascii="Times New Roman" w:eastAsia="宋体"/>
          <w:kern w:val="2"/>
          <w:vertAlign w:val="subscript"/>
        </w:rPr>
        <w:t>3</w:t>
      </w:r>
      <w:r w:rsidR="004C250E" w:rsidRPr="00447AC6">
        <w:rPr>
          <w:rFonts w:ascii="Times New Roman" w:eastAsia="宋体"/>
        </w:rPr>
        <w:t>、</w:t>
      </w:r>
      <w:r w:rsidR="004C250E" w:rsidRPr="00447AC6">
        <w:rPr>
          <w:rFonts w:ascii="Times New Roman" w:eastAsia="宋体"/>
          <w:kern w:val="2"/>
        </w:rPr>
        <w:t>高氯酸盐</w:t>
      </w:r>
      <w:r w:rsidR="004C250E" w:rsidRPr="00447AC6">
        <w:rPr>
          <w:rFonts w:ascii="Times New Roman" w:eastAsia="宋体"/>
          <w:kern w:val="2"/>
        </w:rPr>
        <w:t>-</w:t>
      </w:r>
      <w:r w:rsidR="004C250E" w:rsidRPr="00447AC6">
        <w:rPr>
          <w:rFonts w:ascii="Times New Roman" w:eastAsia="宋体"/>
          <w:kern w:val="2"/>
          <w:vertAlign w:val="superscript"/>
        </w:rPr>
        <w:t>18</w:t>
      </w:r>
      <w:r w:rsidR="004C250E" w:rsidRPr="00447AC6">
        <w:rPr>
          <w:rFonts w:ascii="Times New Roman" w:eastAsia="宋体"/>
          <w:i/>
          <w:kern w:val="2"/>
        </w:rPr>
        <w:t>O</w:t>
      </w:r>
      <w:r w:rsidR="004C250E" w:rsidRPr="00447AC6">
        <w:rPr>
          <w:rFonts w:ascii="Times New Roman" w:eastAsia="宋体"/>
          <w:kern w:val="2"/>
          <w:vertAlign w:val="subscript"/>
        </w:rPr>
        <w:t>4</w:t>
      </w:r>
      <w:r w:rsidR="004C250E" w:rsidRPr="00447AC6">
        <w:rPr>
          <w:rFonts w:ascii="Times New Roman" w:eastAsia="宋体"/>
        </w:rPr>
        <w:t>浓度分别为</w:t>
      </w:r>
      <w:r w:rsidR="004C250E" w:rsidRPr="00447AC6">
        <w:rPr>
          <w:rFonts w:ascii="Times New Roman" w:eastAsia="宋体"/>
        </w:rPr>
        <w:t>15.0ng/mL</w:t>
      </w:r>
      <w:r w:rsidR="004C250E" w:rsidRPr="00447AC6">
        <w:rPr>
          <w:rFonts w:ascii="Times New Roman" w:eastAsia="宋体"/>
        </w:rPr>
        <w:t>、</w:t>
      </w:r>
      <w:r w:rsidR="004C250E" w:rsidRPr="00447AC6">
        <w:rPr>
          <w:rFonts w:ascii="Times New Roman" w:eastAsia="宋体"/>
        </w:rPr>
        <w:t>2.0ng/mL</w:t>
      </w:r>
      <w:r w:rsidR="004C250E" w:rsidRPr="00447AC6">
        <w:rPr>
          <w:rFonts w:ascii="Times New Roman" w:eastAsia="宋体"/>
        </w:rPr>
        <w:t>，</w:t>
      </w:r>
      <w:r w:rsidR="00EB6AD0" w:rsidRPr="00447AC6">
        <w:rPr>
          <w:rFonts w:ascii="Times New Roman" w:eastAsia="宋体"/>
        </w:rPr>
        <w:t>或依需要配制适当浓度的</w:t>
      </w:r>
      <w:r w:rsidRPr="00447AC6">
        <w:rPr>
          <w:rFonts w:ascii="Times New Roman" w:eastAsia="宋体"/>
        </w:rPr>
        <w:t>混合标准工作液。</w:t>
      </w:r>
      <w:r w:rsidR="00EB6AD0" w:rsidRPr="00447AC6">
        <w:rPr>
          <w:rFonts w:ascii="Times New Roman" w:eastAsia="宋体"/>
        </w:rPr>
        <w:t>临用新制。</w:t>
      </w:r>
    </w:p>
    <w:p w:rsidR="0012284E" w:rsidRPr="00447AC6"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仪器和设备</w:t>
      </w:r>
    </w:p>
    <w:p w:rsidR="00946BE4" w:rsidRPr="00447AC6" w:rsidRDefault="00946BE4" w:rsidP="00C61E0E">
      <w:pPr>
        <w:widowControl/>
        <w:numPr>
          <w:ilvl w:val="1"/>
          <w:numId w:val="16"/>
        </w:numPr>
        <w:tabs>
          <w:tab w:val="num" w:pos="360"/>
        </w:tabs>
        <w:spacing w:line="288" w:lineRule="auto"/>
        <w:jc w:val="left"/>
        <w:outlineLvl w:val="2"/>
        <w:rPr>
          <w:spacing w:val="5"/>
          <w:szCs w:val="21"/>
        </w:rPr>
      </w:pPr>
      <w:r w:rsidRPr="00447AC6">
        <w:rPr>
          <w:spacing w:val="5"/>
          <w:szCs w:val="21"/>
        </w:rPr>
        <w:t>液相色谱</w:t>
      </w:r>
      <w:r w:rsidRPr="00447AC6">
        <w:rPr>
          <w:spacing w:val="5"/>
          <w:szCs w:val="21"/>
        </w:rPr>
        <w:t>-</w:t>
      </w:r>
      <w:r w:rsidRPr="00447AC6">
        <w:rPr>
          <w:spacing w:val="5"/>
          <w:szCs w:val="21"/>
        </w:rPr>
        <w:t>串联质谱仪，配有电喷雾离子源</w:t>
      </w:r>
      <w:r w:rsidR="00C922A4" w:rsidRPr="00447AC6">
        <w:rPr>
          <w:spacing w:val="5"/>
          <w:szCs w:val="21"/>
        </w:rPr>
        <w:t>（</w:t>
      </w:r>
      <w:r w:rsidR="00C922A4" w:rsidRPr="00447AC6">
        <w:rPr>
          <w:spacing w:val="5"/>
          <w:szCs w:val="21"/>
        </w:rPr>
        <w:t>ESI</w:t>
      </w:r>
      <w:r w:rsidR="00C922A4" w:rsidRPr="00447AC6">
        <w:rPr>
          <w:rFonts w:hint="eastAsia"/>
          <w:spacing w:val="5"/>
          <w:szCs w:val="21"/>
        </w:rPr>
        <w:t>源</w:t>
      </w:r>
      <w:r w:rsidR="00C922A4" w:rsidRPr="00447AC6">
        <w:rPr>
          <w:spacing w:val="5"/>
          <w:szCs w:val="21"/>
        </w:rPr>
        <w:t>）</w:t>
      </w:r>
      <w:r w:rsidRPr="00447AC6">
        <w:rPr>
          <w:spacing w:val="5"/>
          <w:szCs w:val="21"/>
        </w:rPr>
        <w:t>。</w:t>
      </w:r>
    </w:p>
    <w:p w:rsidR="00946BE4" w:rsidRPr="00447AC6" w:rsidRDefault="00946BE4" w:rsidP="00C61E0E">
      <w:pPr>
        <w:widowControl/>
        <w:numPr>
          <w:ilvl w:val="1"/>
          <w:numId w:val="16"/>
        </w:numPr>
        <w:tabs>
          <w:tab w:val="num" w:pos="360"/>
        </w:tabs>
        <w:spacing w:line="288" w:lineRule="auto"/>
        <w:jc w:val="left"/>
        <w:outlineLvl w:val="2"/>
        <w:rPr>
          <w:spacing w:val="5"/>
          <w:szCs w:val="21"/>
        </w:rPr>
      </w:pPr>
      <w:r w:rsidRPr="00447AC6">
        <w:rPr>
          <w:spacing w:val="5"/>
          <w:szCs w:val="21"/>
        </w:rPr>
        <w:t>涡旋</w:t>
      </w:r>
      <w:r w:rsidR="00CF7847" w:rsidRPr="00447AC6">
        <w:rPr>
          <w:rFonts w:hint="eastAsia"/>
          <w:spacing w:val="5"/>
          <w:szCs w:val="21"/>
        </w:rPr>
        <w:t>振荡</w:t>
      </w:r>
      <w:r w:rsidRPr="00447AC6">
        <w:rPr>
          <w:spacing w:val="5"/>
          <w:szCs w:val="21"/>
        </w:rPr>
        <w:t>器。</w:t>
      </w:r>
    </w:p>
    <w:p w:rsidR="00CF7847" w:rsidRPr="00447AC6" w:rsidRDefault="00EA7D34" w:rsidP="00C61E0E">
      <w:pPr>
        <w:widowControl/>
        <w:numPr>
          <w:ilvl w:val="1"/>
          <w:numId w:val="16"/>
        </w:numPr>
        <w:tabs>
          <w:tab w:val="num" w:pos="360"/>
        </w:tabs>
        <w:spacing w:line="288" w:lineRule="auto"/>
        <w:jc w:val="left"/>
        <w:outlineLvl w:val="2"/>
        <w:rPr>
          <w:spacing w:val="5"/>
          <w:szCs w:val="21"/>
        </w:rPr>
      </w:pPr>
      <w:r w:rsidRPr="00447AC6">
        <w:rPr>
          <w:rFonts w:hint="eastAsia"/>
          <w:spacing w:val="5"/>
          <w:szCs w:val="21"/>
        </w:rPr>
        <w:t>组织捣碎机</w:t>
      </w:r>
      <w:r w:rsidR="00CF7847" w:rsidRPr="00447AC6">
        <w:rPr>
          <w:rFonts w:hint="eastAsia"/>
          <w:spacing w:val="5"/>
          <w:szCs w:val="21"/>
        </w:rPr>
        <w:t>。</w:t>
      </w:r>
    </w:p>
    <w:p w:rsidR="00CF7847" w:rsidRPr="00447AC6" w:rsidRDefault="00CF7847" w:rsidP="00C61E0E">
      <w:pPr>
        <w:widowControl/>
        <w:numPr>
          <w:ilvl w:val="1"/>
          <w:numId w:val="16"/>
        </w:numPr>
        <w:tabs>
          <w:tab w:val="num" w:pos="360"/>
        </w:tabs>
        <w:spacing w:line="288" w:lineRule="auto"/>
        <w:jc w:val="left"/>
        <w:outlineLvl w:val="2"/>
        <w:rPr>
          <w:spacing w:val="5"/>
          <w:szCs w:val="21"/>
        </w:rPr>
      </w:pPr>
      <w:r w:rsidRPr="00447AC6">
        <w:rPr>
          <w:rFonts w:hint="eastAsia"/>
          <w:spacing w:val="5"/>
          <w:szCs w:val="21"/>
        </w:rPr>
        <w:t>均质器。</w:t>
      </w:r>
    </w:p>
    <w:p w:rsidR="00946BE4" w:rsidRPr="00447AC6" w:rsidRDefault="00946BE4" w:rsidP="00C61E0E">
      <w:pPr>
        <w:widowControl/>
        <w:numPr>
          <w:ilvl w:val="1"/>
          <w:numId w:val="16"/>
        </w:numPr>
        <w:tabs>
          <w:tab w:val="num" w:pos="360"/>
        </w:tabs>
        <w:spacing w:line="288" w:lineRule="auto"/>
        <w:jc w:val="left"/>
        <w:outlineLvl w:val="2"/>
        <w:rPr>
          <w:spacing w:val="5"/>
          <w:szCs w:val="21"/>
        </w:rPr>
      </w:pPr>
      <w:r w:rsidRPr="00447AC6">
        <w:rPr>
          <w:spacing w:val="5"/>
          <w:szCs w:val="21"/>
        </w:rPr>
        <w:t>离心机：转速</w:t>
      </w:r>
      <w:r w:rsidRPr="00447AC6">
        <w:rPr>
          <w:spacing w:val="5"/>
          <w:szCs w:val="21"/>
        </w:rPr>
        <w:t>≥10000r/min</w:t>
      </w:r>
      <w:r w:rsidRPr="00447AC6">
        <w:rPr>
          <w:spacing w:val="5"/>
          <w:szCs w:val="21"/>
        </w:rPr>
        <w:t>。</w:t>
      </w:r>
    </w:p>
    <w:p w:rsidR="00946BE4" w:rsidRPr="00447AC6" w:rsidRDefault="00946BE4" w:rsidP="00C61E0E">
      <w:pPr>
        <w:widowControl/>
        <w:numPr>
          <w:ilvl w:val="1"/>
          <w:numId w:val="16"/>
        </w:numPr>
        <w:tabs>
          <w:tab w:val="num" w:pos="360"/>
        </w:tabs>
        <w:spacing w:line="288" w:lineRule="auto"/>
        <w:jc w:val="left"/>
        <w:outlineLvl w:val="2"/>
        <w:rPr>
          <w:spacing w:val="5"/>
          <w:szCs w:val="21"/>
        </w:rPr>
      </w:pPr>
      <w:r w:rsidRPr="00447AC6">
        <w:rPr>
          <w:spacing w:val="5"/>
          <w:szCs w:val="21"/>
        </w:rPr>
        <w:t>电子天平：</w:t>
      </w:r>
      <w:proofErr w:type="gramStart"/>
      <w:r w:rsidRPr="00447AC6">
        <w:rPr>
          <w:spacing w:val="5"/>
          <w:szCs w:val="21"/>
        </w:rPr>
        <w:t>感</w:t>
      </w:r>
      <w:proofErr w:type="gramEnd"/>
      <w:r w:rsidRPr="00447AC6">
        <w:rPr>
          <w:spacing w:val="5"/>
          <w:szCs w:val="21"/>
        </w:rPr>
        <w:t>量分别为</w:t>
      </w:r>
      <w:r w:rsidRPr="00447AC6">
        <w:rPr>
          <w:spacing w:val="5"/>
          <w:szCs w:val="21"/>
        </w:rPr>
        <w:t>0.0</w:t>
      </w:r>
      <w:r w:rsidR="00CF7847" w:rsidRPr="00447AC6">
        <w:rPr>
          <w:spacing w:val="5"/>
          <w:szCs w:val="21"/>
        </w:rPr>
        <w:t>001</w:t>
      </w:r>
      <w:r w:rsidRPr="00447AC6">
        <w:rPr>
          <w:spacing w:val="5"/>
          <w:szCs w:val="21"/>
        </w:rPr>
        <w:t>g</w:t>
      </w:r>
      <w:r w:rsidRPr="00447AC6">
        <w:rPr>
          <w:spacing w:val="5"/>
          <w:szCs w:val="21"/>
        </w:rPr>
        <w:t>和</w:t>
      </w:r>
      <w:r w:rsidRPr="00447AC6">
        <w:rPr>
          <w:spacing w:val="5"/>
          <w:szCs w:val="21"/>
        </w:rPr>
        <w:t>0.0</w:t>
      </w:r>
      <w:r w:rsidR="00CF7847" w:rsidRPr="00447AC6">
        <w:rPr>
          <w:spacing w:val="5"/>
          <w:szCs w:val="21"/>
        </w:rPr>
        <w:t>0</w:t>
      </w:r>
      <w:r w:rsidRPr="00447AC6">
        <w:rPr>
          <w:spacing w:val="5"/>
          <w:szCs w:val="21"/>
        </w:rPr>
        <w:t>1g</w:t>
      </w:r>
      <w:r w:rsidRPr="00447AC6">
        <w:rPr>
          <w:spacing w:val="5"/>
          <w:szCs w:val="21"/>
        </w:rPr>
        <w:t>。</w:t>
      </w:r>
    </w:p>
    <w:p w:rsidR="00CF7847" w:rsidRPr="00447AC6" w:rsidRDefault="00AC5A99" w:rsidP="00CF7847">
      <w:pPr>
        <w:widowControl/>
        <w:numPr>
          <w:ilvl w:val="1"/>
          <w:numId w:val="16"/>
        </w:numPr>
        <w:tabs>
          <w:tab w:val="num" w:pos="360"/>
        </w:tabs>
        <w:spacing w:line="288" w:lineRule="auto"/>
        <w:jc w:val="left"/>
        <w:outlineLvl w:val="2"/>
        <w:rPr>
          <w:spacing w:val="5"/>
          <w:szCs w:val="21"/>
        </w:rPr>
      </w:pPr>
      <w:r w:rsidRPr="00447AC6">
        <w:rPr>
          <w:rFonts w:hint="eastAsia"/>
          <w:spacing w:val="5"/>
          <w:szCs w:val="21"/>
        </w:rPr>
        <w:t>超声波恒温水浴振荡器</w:t>
      </w:r>
      <w:r w:rsidR="00CF7847" w:rsidRPr="00447AC6">
        <w:rPr>
          <w:rFonts w:hint="eastAsia"/>
          <w:spacing w:val="5"/>
          <w:szCs w:val="21"/>
        </w:rPr>
        <w:t>。</w:t>
      </w:r>
    </w:p>
    <w:p w:rsidR="0004752F" w:rsidRPr="00447AC6" w:rsidRDefault="00F430FD" w:rsidP="00C61E0E">
      <w:pPr>
        <w:widowControl/>
        <w:numPr>
          <w:ilvl w:val="1"/>
          <w:numId w:val="16"/>
        </w:numPr>
        <w:tabs>
          <w:tab w:val="num" w:pos="360"/>
        </w:tabs>
        <w:spacing w:line="288" w:lineRule="auto"/>
        <w:jc w:val="left"/>
        <w:outlineLvl w:val="2"/>
        <w:rPr>
          <w:spacing w:val="5"/>
          <w:szCs w:val="21"/>
        </w:rPr>
      </w:pPr>
      <w:r w:rsidRPr="00447AC6">
        <w:rPr>
          <w:rFonts w:hint="eastAsia"/>
          <w:spacing w:val="5"/>
          <w:szCs w:val="21"/>
        </w:rPr>
        <w:t>具塞离心管：</w:t>
      </w:r>
      <w:r w:rsidRPr="00447AC6">
        <w:rPr>
          <w:rFonts w:hint="eastAsia"/>
          <w:spacing w:val="5"/>
          <w:szCs w:val="21"/>
        </w:rPr>
        <w:t>50mL</w:t>
      </w:r>
      <w:r w:rsidRPr="00447AC6">
        <w:rPr>
          <w:rFonts w:hint="eastAsia"/>
          <w:spacing w:val="5"/>
          <w:szCs w:val="21"/>
        </w:rPr>
        <w:t>。</w:t>
      </w:r>
    </w:p>
    <w:p w:rsidR="00946BE4" w:rsidRPr="00447AC6" w:rsidRDefault="00CF7847" w:rsidP="00C61E0E">
      <w:pPr>
        <w:widowControl/>
        <w:numPr>
          <w:ilvl w:val="1"/>
          <w:numId w:val="16"/>
        </w:numPr>
        <w:tabs>
          <w:tab w:val="num" w:pos="360"/>
        </w:tabs>
        <w:spacing w:line="288" w:lineRule="auto"/>
        <w:jc w:val="left"/>
        <w:outlineLvl w:val="2"/>
        <w:rPr>
          <w:spacing w:val="5"/>
          <w:szCs w:val="21"/>
        </w:rPr>
      </w:pPr>
      <w:proofErr w:type="spellStart"/>
      <w:r w:rsidRPr="00447AC6">
        <w:rPr>
          <w:rFonts w:hint="eastAsia"/>
          <w:spacing w:val="5"/>
          <w:szCs w:val="21"/>
        </w:rPr>
        <w:t>P</w:t>
      </w:r>
      <w:r w:rsidRPr="00447AC6">
        <w:rPr>
          <w:spacing w:val="5"/>
          <w:szCs w:val="21"/>
        </w:rPr>
        <w:t>RiMEHLB</w:t>
      </w:r>
      <w:proofErr w:type="spellEnd"/>
      <w:r w:rsidRPr="00447AC6">
        <w:rPr>
          <w:rFonts w:hint="eastAsia"/>
          <w:spacing w:val="5"/>
          <w:szCs w:val="21"/>
        </w:rPr>
        <w:t>固相萃取柱</w:t>
      </w:r>
      <w:r w:rsidR="0048079D" w:rsidRPr="00447AC6">
        <w:rPr>
          <w:rFonts w:hint="eastAsia"/>
          <w:spacing w:val="5"/>
          <w:szCs w:val="21"/>
        </w:rPr>
        <w:t>：</w:t>
      </w:r>
      <w:r w:rsidRPr="00447AC6">
        <w:rPr>
          <w:rFonts w:hint="eastAsia"/>
          <w:spacing w:val="5"/>
          <w:szCs w:val="21"/>
        </w:rPr>
        <w:t>3cc</w:t>
      </w:r>
      <w:r w:rsidRPr="00447AC6">
        <w:rPr>
          <w:rFonts w:hint="eastAsia"/>
          <w:spacing w:val="5"/>
          <w:szCs w:val="21"/>
        </w:rPr>
        <w:t>，</w:t>
      </w:r>
      <w:r w:rsidRPr="00447AC6">
        <w:rPr>
          <w:rFonts w:hint="eastAsia"/>
          <w:spacing w:val="5"/>
          <w:szCs w:val="21"/>
        </w:rPr>
        <w:t>150mm</w:t>
      </w:r>
      <w:r w:rsidRPr="00447AC6">
        <w:rPr>
          <w:rFonts w:hint="eastAsia"/>
          <w:spacing w:val="5"/>
          <w:szCs w:val="21"/>
        </w:rPr>
        <w:t>，或</w:t>
      </w:r>
      <w:r w:rsidRPr="00447AC6">
        <w:rPr>
          <w:rFonts w:hint="eastAsia"/>
        </w:rPr>
        <w:t>性能</w:t>
      </w:r>
      <w:r w:rsidRPr="00447AC6">
        <w:t>相当者</w:t>
      </w:r>
      <w:r w:rsidRPr="00447AC6">
        <w:rPr>
          <w:rFonts w:hint="eastAsia"/>
        </w:rPr>
        <w:t>。</w:t>
      </w:r>
    </w:p>
    <w:p w:rsidR="00CF7847" w:rsidRPr="00447AC6" w:rsidRDefault="00CF7847" w:rsidP="007F6B25">
      <w:pPr>
        <w:widowControl/>
        <w:ind w:firstLineChars="200" w:firstLine="360"/>
        <w:jc w:val="left"/>
        <w:outlineLvl w:val="2"/>
        <w:rPr>
          <w:spacing w:val="5"/>
          <w:szCs w:val="21"/>
        </w:rPr>
      </w:pPr>
      <w:r w:rsidRPr="00447AC6">
        <w:rPr>
          <w:rFonts w:ascii="黑体" w:eastAsia="黑体" w:hAnsi="黑体" w:hint="eastAsia"/>
          <w:sz w:val="18"/>
          <w:szCs w:val="18"/>
        </w:rPr>
        <w:t>注：</w:t>
      </w:r>
      <w:r w:rsidR="00EA7D34" w:rsidRPr="00447AC6">
        <w:rPr>
          <w:sz w:val="18"/>
          <w:szCs w:val="18"/>
        </w:rPr>
        <w:t>4.8</w:t>
      </w:r>
      <w:r w:rsidR="00A07F76" w:rsidRPr="00447AC6">
        <w:rPr>
          <w:sz w:val="18"/>
          <w:szCs w:val="18"/>
        </w:rPr>
        <w:t>、</w:t>
      </w:r>
      <w:r w:rsidR="00EA7D34" w:rsidRPr="00447AC6">
        <w:rPr>
          <w:sz w:val="18"/>
          <w:szCs w:val="18"/>
        </w:rPr>
        <w:t>4.</w:t>
      </w:r>
      <w:r w:rsidR="00A07F76" w:rsidRPr="00447AC6">
        <w:rPr>
          <w:sz w:val="18"/>
          <w:szCs w:val="18"/>
        </w:rPr>
        <w:t>9</w:t>
      </w:r>
      <w:r w:rsidR="00EA7D34" w:rsidRPr="00447AC6">
        <w:rPr>
          <w:sz w:val="18"/>
          <w:szCs w:val="18"/>
        </w:rPr>
        <w:t>的耗材</w:t>
      </w:r>
      <w:r w:rsidRPr="00447AC6">
        <w:rPr>
          <w:sz w:val="18"/>
          <w:szCs w:val="18"/>
        </w:rPr>
        <w:t>在使用前均应做</w:t>
      </w:r>
      <w:r w:rsidR="00C65B43" w:rsidRPr="00447AC6">
        <w:rPr>
          <w:sz w:val="18"/>
          <w:szCs w:val="18"/>
        </w:rPr>
        <w:t>本底</w:t>
      </w:r>
      <w:r w:rsidRPr="00447AC6">
        <w:rPr>
          <w:sz w:val="18"/>
          <w:szCs w:val="18"/>
        </w:rPr>
        <w:t>测试</w:t>
      </w:r>
      <w:r w:rsidR="00F756D5" w:rsidRPr="00447AC6">
        <w:rPr>
          <w:sz w:val="18"/>
          <w:szCs w:val="18"/>
        </w:rPr>
        <w:t>。</w:t>
      </w:r>
    </w:p>
    <w:p w:rsidR="0012284E"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试样制备与保存</w:t>
      </w:r>
    </w:p>
    <w:p w:rsidR="00E66D17" w:rsidRPr="00447AC6" w:rsidRDefault="00E66D17" w:rsidP="00E66D17">
      <w:pPr>
        <w:pStyle w:val="a4"/>
        <w:spacing w:before="156" w:after="156"/>
        <w:rPr>
          <w:rFonts w:asciiTheme="minorEastAsia" w:eastAsiaTheme="minorEastAsia" w:hAnsiTheme="minorEastAsia"/>
        </w:rPr>
      </w:pPr>
      <w:r w:rsidRPr="00447AC6">
        <w:rPr>
          <w:rFonts w:asciiTheme="minorEastAsia" w:eastAsiaTheme="minorEastAsia" w:hAnsiTheme="minorEastAsia" w:hint="eastAsia"/>
        </w:rPr>
        <w:t>包装饮用水</w:t>
      </w:r>
    </w:p>
    <w:p w:rsidR="00E66D17" w:rsidRPr="00E66D17" w:rsidRDefault="00E66D17" w:rsidP="00E66D17">
      <w:pPr>
        <w:autoSpaceDE w:val="0"/>
        <w:autoSpaceDN w:val="0"/>
        <w:spacing w:line="288" w:lineRule="auto"/>
        <w:ind w:firstLineChars="200" w:firstLine="420"/>
        <w:rPr>
          <w:noProof/>
          <w:kern w:val="0"/>
          <w:szCs w:val="20"/>
        </w:rPr>
      </w:pPr>
      <w:r w:rsidRPr="00447AC6">
        <w:rPr>
          <w:rFonts w:hint="eastAsia"/>
          <w:noProof/>
          <w:kern w:val="0"/>
          <w:szCs w:val="20"/>
        </w:rPr>
        <w:t>充分混匀，直接取用。</w:t>
      </w:r>
    </w:p>
    <w:p w:rsidR="00EA7D34" w:rsidRPr="00447AC6" w:rsidRDefault="00EA7D34" w:rsidP="00EA7D34">
      <w:pPr>
        <w:widowControl/>
        <w:numPr>
          <w:ilvl w:val="1"/>
          <w:numId w:val="16"/>
        </w:numPr>
        <w:tabs>
          <w:tab w:val="num" w:pos="360"/>
        </w:tabs>
        <w:spacing w:line="288" w:lineRule="auto"/>
        <w:jc w:val="left"/>
        <w:outlineLvl w:val="2"/>
        <w:rPr>
          <w:spacing w:val="5"/>
          <w:szCs w:val="21"/>
        </w:rPr>
      </w:pPr>
      <w:r w:rsidRPr="00447AC6">
        <w:rPr>
          <w:rFonts w:hint="eastAsia"/>
          <w:szCs w:val="21"/>
        </w:rPr>
        <w:t>液体乳：</w:t>
      </w:r>
    </w:p>
    <w:p w:rsidR="00EA7D34" w:rsidRPr="00447AC6" w:rsidRDefault="00EA7D34" w:rsidP="00EA7D34">
      <w:pPr>
        <w:autoSpaceDE w:val="0"/>
        <w:autoSpaceDN w:val="0"/>
        <w:spacing w:line="288" w:lineRule="auto"/>
        <w:ind w:firstLineChars="200" w:firstLine="420"/>
        <w:rPr>
          <w:szCs w:val="21"/>
        </w:rPr>
      </w:pPr>
      <w:r w:rsidRPr="00447AC6">
        <w:rPr>
          <w:rFonts w:hint="eastAsia"/>
          <w:szCs w:val="21"/>
        </w:rPr>
        <w:t>充分摇匀，取适量有代表性的试样，</w:t>
      </w:r>
      <w:r w:rsidR="001C1C02" w:rsidRPr="00447AC6">
        <w:rPr>
          <w:rFonts w:hint="eastAsia"/>
          <w:szCs w:val="21"/>
        </w:rPr>
        <w:t>均分成两份，作为试样和留样，分别装入洁净容器中，密封并标记，</w:t>
      </w:r>
      <w:r w:rsidRPr="00447AC6">
        <w:rPr>
          <w:rFonts w:hint="eastAsia"/>
          <w:szCs w:val="21"/>
        </w:rPr>
        <w:t>于</w:t>
      </w:r>
      <w:r w:rsidRPr="00447AC6">
        <w:rPr>
          <w:szCs w:val="21"/>
        </w:rPr>
        <w:t>4℃</w:t>
      </w:r>
      <w:r w:rsidRPr="00447AC6">
        <w:rPr>
          <w:rFonts w:hint="eastAsia"/>
          <w:szCs w:val="21"/>
        </w:rPr>
        <w:t>避光保存。</w:t>
      </w:r>
    </w:p>
    <w:p w:rsidR="00EA7D34" w:rsidRPr="00447AC6" w:rsidRDefault="00EA7D34" w:rsidP="00EA7D34">
      <w:pPr>
        <w:widowControl/>
        <w:numPr>
          <w:ilvl w:val="1"/>
          <w:numId w:val="16"/>
        </w:numPr>
        <w:tabs>
          <w:tab w:val="num" w:pos="360"/>
        </w:tabs>
        <w:spacing w:line="288" w:lineRule="auto"/>
        <w:jc w:val="left"/>
        <w:outlineLvl w:val="2"/>
        <w:rPr>
          <w:spacing w:val="5"/>
          <w:szCs w:val="21"/>
        </w:rPr>
      </w:pPr>
      <w:r w:rsidRPr="00447AC6">
        <w:rPr>
          <w:rFonts w:hint="eastAsia"/>
          <w:szCs w:val="21"/>
        </w:rPr>
        <w:t>猪肉、鱼肉：</w:t>
      </w:r>
    </w:p>
    <w:p w:rsidR="00EA7D34" w:rsidRPr="00447AC6" w:rsidRDefault="00EA7D34" w:rsidP="00EA7D34">
      <w:pPr>
        <w:autoSpaceDE w:val="0"/>
        <w:autoSpaceDN w:val="0"/>
        <w:spacing w:line="288" w:lineRule="auto"/>
        <w:ind w:firstLineChars="200" w:firstLine="420"/>
        <w:rPr>
          <w:szCs w:val="21"/>
        </w:rPr>
      </w:pPr>
      <w:r w:rsidRPr="00447AC6">
        <w:rPr>
          <w:rFonts w:hint="eastAsia"/>
          <w:szCs w:val="21"/>
        </w:rPr>
        <w:t>取适量有代表性的可食部分试样，切成小块，</w:t>
      </w:r>
      <w:r w:rsidRPr="00447AC6">
        <w:rPr>
          <w:rFonts w:hint="eastAsia"/>
          <w:spacing w:val="5"/>
          <w:szCs w:val="21"/>
        </w:rPr>
        <w:t>组织捣碎机</w:t>
      </w:r>
      <w:r w:rsidRPr="00447AC6">
        <w:rPr>
          <w:rFonts w:hint="eastAsia"/>
          <w:szCs w:val="21"/>
        </w:rPr>
        <w:t>捣碎，</w:t>
      </w:r>
      <w:r w:rsidR="001C1C02" w:rsidRPr="00447AC6">
        <w:rPr>
          <w:rFonts w:hint="eastAsia"/>
          <w:szCs w:val="21"/>
        </w:rPr>
        <w:t>均分成两份，作为试样和留样，分别装入洁净容器中，密封并标记，</w:t>
      </w:r>
      <w:r w:rsidRPr="00447AC6">
        <w:rPr>
          <w:rFonts w:hint="eastAsia"/>
          <w:szCs w:val="21"/>
        </w:rPr>
        <w:t>于</w:t>
      </w:r>
      <w:r w:rsidRPr="00447AC6">
        <w:rPr>
          <w:szCs w:val="21"/>
        </w:rPr>
        <w:t>-18℃</w:t>
      </w:r>
      <w:r w:rsidRPr="00447AC6">
        <w:rPr>
          <w:rFonts w:hint="eastAsia"/>
          <w:szCs w:val="21"/>
        </w:rPr>
        <w:t>避光保存。</w:t>
      </w:r>
    </w:p>
    <w:p w:rsidR="00EA7D34" w:rsidRPr="00447AC6" w:rsidRDefault="00EA7D34" w:rsidP="00EA7D34">
      <w:pPr>
        <w:widowControl/>
        <w:numPr>
          <w:ilvl w:val="1"/>
          <w:numId w:val="16"/>
        </w:numPr>
        <w:tabs>
          <w:tab w:val="num" w:pos="360"/>
        </w:tabs>
        <w:spacing w:line="288" w:lineRule="auto"/>
        <w:jc w:val="left"/>
        <w:outlineLvl w:val="2"/>
        <w:rPr>
          <w:spacing w:val="5"/>
          <w:szCs w:val="21"/>
        </w:rPr>
      </w:pPr>
      <w:r w:rsidRPr="00447AC6">
        <w:rPr>
          <w:rFonts w:hint="eastAsia"/>
          <w:szCs w:val="21"/>
        </w:rPr>
        <w:t>胡萝卜、哈密瓜：</w:t>
      </w:r>
    </w:p>
    <w:p w:rsidR="00EA7D34" w:rsidRPr="00447AC6" w:rsidRDefault="00EA7D34" w:rsidP="00EA7D34">
      <w:pPr>
        <w:autoSpaceDE w:val="0"/>
        <w:autoSpaceDN w:val="0"/>
        <w:spacing w:line="288" w:lineRule="auto"/>
        <w:ind w:firstLineChars="200" w:firstLine="420"/>
        <w:rPr>
          <w:szCs w:val="21"/>
        </w:rPr>
      </w:pPr>
      <w:r w:rsidRPr="00447AC6">
        <w:rPr>
          <w:rFonts w:hint="eastAsia"/>
          <w:szCs w:val="21"/>
        </w:rPr>
        <w:t>取适量有代表性的试样，去皮去籽，切成小块，组织捣碎机捣碎，</w:t>
      </w:r>
      <w:r w:rsidR="001C1C02" w:rsidRPr="00447AC6">
        <w:rPr>
          <w:rFonts w:hint="eastAsia"/>
          <w:szCs w:val="21"/>
        </w:rPr>
        <w:t>均分成两份，作为试样和留样，分别装入洁净容器中，密封并标记，</w:t>
      </w:r>
      <w:r w:rsidRPr="00447AC6">
        <w:rPr>
          <w:rFonts w:hint="eastAsia"/>
          <w:szCs w:val="21"/>
        </w:rPr>
        <w:t>于</w:t>
      </w:r>
      <w:r w:rsidRPr="00447AC6">
        <w:rPr>
          <w:szCs w:val="21"/>
        </w:rPr>
        <w:t>-18℃</w:t>
      </w:r>
      <w:r w:rsidRPr="00447AC6">
        <w:rPr>
          <w:rFonts w:hint="eastAsia"/>
          <w:szCs w:val="21"/>
        </w:rPr>
        <w:t>避光保存。</w:t>
      </w:r>
    </w:p>
    <w:p w:rsidR="00EA7D34" w:rsidRPr="00447AC6" w:rsidRDefault="001D769D" w:rsidP="00EA7D34">
      <w:pPr>
        <w:widowControl/>
        <w:numPr>
          <w:ilvl w:val="1"/>
          <w:numId w:val="16"/>
        </w:numPr>
        <w:tabs>
          <w:tab w:val="num" w:pos="360"/>
        </w:tabs>
        <w:spacing w:line="288" w:lineRule="auto"/>
        <w:jc w:val="left"/>
        <w:outlineLvl w:val="2"/>
        <w:rPr>
          <w:spacing w:val="5"/>
          <w:szCs w:val="21"/>
        </w:rPr>
      </w:pPr>
      <w:r w:rsidRPr="00447AC6">
        <w:rPr>
          <w:rFonts w:hint="eastAsia"/>
          <w:szCs w:val="21"/>
        </w:rPr>
        <w:t>婴儿配方</w:t>
      </w:r>
      <w:r w:rsidR="00EA7D34" w:rsidRPr="00447AC6">
        <w:rPr>
          <w:rFonts w:hint="eastAsia"/>
          <w:szCs w:val="21"/>
        </w:rPr>
        <w:t>乳粉：</w:t>
      </w:r>
    </w:p>
    <w:p w:rsidR="00EA7D34" w:rsidRPr="00447AC6" w:rsidRDefault="00EA7D34" w:rsidP="00EA7D34">
      <w:pPr>
        <w:autoSpaceDE w:val="0"/>
        <w:autoSpaceDN w:val="0"/>
        <w:spacing w:line="288" w:lineRule="auto"/>
        <w:ind w:firstLineChars="200" w:firstLine="420"/>
        <w:rPr>
          <w:szCs w:val="21"/>
        </w:rPr>
      </w:pPr>
      <w:r w:rsidRPr="00447AC6">
        <w:rPr>
          <w:rFonts w:hint="eastAsia"/>
          <w:szCs w:val="21"/>
        </w:rPr>
        <w:t>充分混匀，取适量有代表性的试样，</w:t>
      </w:r>
      <w:r w:rsidR="001C1C02" w:rsidRPr="00447AC6">
        <w:rPr>
          <w:rFonts w:hint="eastAsia"/>
          <w:szCs w:val="21"/>
        </w:rPr>
        <w:t>均分成两份，作为试样和留样，分别装入洁净容器中，密封并标记，</w:t>
      </w:r>
      <w:r w:rsidRPr="00447AC6">
        <w:rPr>
          <w:rFonts w:hint="eastAsia"/>
          <w:szCs w:val="21"/>
        </w:rPr>
        <w:t>于常温避光保存。</w:t>
      </w:r>
    </w:p>
    <w:p w:rsidR="00EA7D34" w:rsidRPr="00447AC6" w:rsidRDefault="00EA7D34" w:rsidP="00EA7D34">
      <w:pPr>
        <w:widowControl/>
        <w:numPr>
          <w:ilvl w:val="1"/>
          <w:numId w:val="16"/>
        </w:numPr>
        <w:tabs>
          <w:tab w:val="num" w:pos="360"/>
        </w:tabs>
        <w:spacing w:line="288" w:lineRule="auto"/>
        <w:jc w:val="left"/>
        <w:outlineLvl w:val="2"/>
        <w:rPr>
          <w:spacing w:val="5"/>
          <w:szCs w:val="21"/>
        </w:rPr>
      </w:pPr>
      <w:r w:rsidRPr="00447AC6">
        <w:rPr>
          <w:rFonts w:hint="eastAsia"/>
          <w:szCs w:val="21"/>
        </w:rPr>
        <w:t>大米、茶叶：</w:t>
      </w:r>
    </w:p>
    <w:p w:rsidR="00EA7D34" w:rsidRPr="00447AC6" w:rsidRDefault="00EA7D34" w:rsidP="00EA7D34">
      <w:pPr>
        <w:autoSpaceDE w:val="0"/>
        <w:autoSpaceDN w:val="0"/>
        <w:spacing w:line="288" w:lineRule="auto"/>
        <w:ind w:firstLineChars="200" w:firstLine="420"/>
        <w:rPr>
          <w:szCs w:val="21"/>
        </w:rPr>
      </w:pPr>
      <w:r w:rsidRPr="00447AC6">
        <w:rPr>
          <w:rFonts w:hint="eastAsia"/>
          <w:szCs w:val="21"/>
        </w:rPr>
        <w:t>取适量有代表性的试样，粉碎机粉碎后过</w:t>
      </w:r>
      <w:r w:rsidR="00AD5AA9" w:rsidRPr="00447AC6">
        <w:rPr>
          <w:szCs w:val="21"/>
        </w:rPr>
        <w:t>4</w:t>
      </w:r>
      <w:r w:rsidRPr="00447AC6">
        <w:rPr>
          <w:rFonts w:hint="eastAsia"/>
          <w:szCs w:val="21"/>
        </w:rPr>
        <w:t>0</w:t>
      </w:r>
      <w:r w:rsidRPr="00447AC6">
        <w:rPr>
          <w:rFonts w:hint="eastAsia"/>
          <w:szCs w:val="21"/>
        </w:rPr>
        <w:t>目筛，</w:t>
      </w:r>
      <w:r w:rsidR="001C1C02" w:rsidRPr="00447AC6">
        <w:rPr>
          <w:rFonts w:hint="eastAsia"/>
          <w:szCs w:val="21"/>
        </w:rPr>
        <w:t>均分成两份，作为试样和留样，分别装入洁净容器中，密封并标记，</w:t>
      </w:r>
      <w:r w:rsidRPr="00447AC6">
        <w:rPr>
          <w:rFonts w:hint="eastAsia"/>
          <w:szCs w:val="21"/>
        </w:rPr>
        <w:t>于常温避光保存。</w:t>
      </w:r>
    </w:p>
    <w:p w:rsidR="0012284E" w:rsidRPr="00447AC6"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测定步骤</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提取</w:t>
      </w:r>
    </w:p>
    <w:p w:rsidR="00A74ED2" w:rsidRPr="00447AC6" w:rsidRDefault="00A74ED2" w:rsidP="00A74ED2">
      <w:pPr>
        <w:pStyle w:val="a5"/>
        <w:spacing w:beforeLines="0" w:afterLines="0" w:line="288" w:lineRule="auto"/>
        <w:rPr>
          <w:rFonts w:ascii="Times New Roman" w:eastAsia="宋体"/>
          <w:kern w:val="2"/>
        </w:rPr>
      </w:pPr>
      <w:r w:rsidRPr="00447AC6">
        <w:rPr>
          <w:rFonts w:ascii="Times New Roman" w:eastAsia="宋体"/>
          <w:kern w:val="2"/>
        </w:rPr>
        <w:t>包装饮用水</w:t>
      </w:r>
      <w:r w:rsidRPr="00447AC6">
        <w:rPr>
          <w:rFonts w:ascii="Times New Roman" w:eastAsia="宋体" w:hint="eastAsia"/>
          <w:kern w:val="2"/>
        </w:rPr>
        <w:t>：</w:t>
      </w:r>
    </w:p>
    <w:p w:rsidR="00946BE4" w:rsidRPr="00447AC6" w:rsidRDefault="00A74ED2" w:rsidP="00A74ED2">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准确移取</w:t>
      </w:r>
      <w:r w:rsidRPr="00447AC6">
        <w:rPr>
          <w:rFonts w:hint="eastAsia"/>
          <w:noProof/>
          <w:kern w:val="0"/>
          <w:szCs w:val="20"/>
        </w:rPr>
        <w:t>1.0mL</w:t>
      </w:r>
      <w:r w:rsidRPr="00447AC6">
        <w:rPr>
          <w:rFonts w:hint="eastAsia"/>
          <w:noProof/>
          <w:kern w:val="0"/>
          <w:szCs w:val="20"/>
        </w:rPr>
        <w:t>试样，加入</w:t>
      </w:r>
      <w:r w:rsidRPr="00447AC6">
        <w:rPr>
          <w:rFonts w:hint="eastAsia"/>
          <w:noProof/>
          <w:kern w:val="0"/>
          <w:szCs w:val="20"/>
        </w:rPr>
        <w:t>10.0µL</w:t>
      </w:r>
      <w:r w:rsidRPr="00447AC6">
        <w:rPr>
          <w:rFonts w:hint="eastAsia"/>
          <w:noProof/>
          <w:kern w:val="0"/>
          <w:szCs w:val="20"/>
        </w:rPr>
        <w:t>混合同位素内标液（</w:t>
      </w:r>
      <w:r w:rsidRPr="00447AC6">
        <w:rPr>
          <w:rFonts w:hint="eastAsia"/>
          <w:noProof/>
          <w:kern w:val="0"/>
          <w:szCs w:val="20"/>
        </w:rPr>
        <w:t>3.</w:t>
      </w:r>
      <w:r w:rsidR="00AD5AA9" w:rsidRPr="00447AC6">
        <w:rPr>
          <w:noProof/>
          <w:kern w:val="0"/>
          <w:szCs w:val="20"/>
        </w:rPr>
        <w:t>5</w:t>
      </w:r>
      <w:r w:rsidRPr="00447AC6">
        <w:rPr>
          <w:rFonts w:hint="eastAsia"/>
          <w:noProof/>
          <w:kern w:val="0"/>
          <w:szCs w:val="20"/>
        </w:rPr>
        <w:t>.4</w:t>
      </w:r>
      <w:r w:rsidRPr="00447AC6">
        <w:rPr>
          <w:rFonts w:hint="eastAsia"/>
          <w:noProof/>
          <w:kern w:val="0"/>
          <w:szCs w:val="20"/>
        </w:rPr>
        <w:t>），涡旋震荡</w:t>
      </w:r>
      <w:r w:rsidR="00D11097" w:rsidRPr="00447AC6">
        <w:rPr>
          <w:noProof/>
          <w:kern w:val="0"/>
          <w:szCs w:val="20"/>
        </w:rPr>
        <w:t>1</w:t>
      </w:r>
      <w:r w:rsidRPr="00447AC6">
        <w:rPr>
          <w:rFonts w:hint="eastAsia"/>
          <w:noProof/>
          <w:kern w:val="0"/>
          <w:szCs w:val="20"/>
        </w:rPr>
        <w:t>0s</w:t>
      </w:r>
      <w:r w:rsidRPr="00447AC6">
        <w:rPr>
          <w:rFonts w:hint="eastAsia"/>
          <w:noProof/>
          <w:kern w:val="0"/>
          <w:szCs w:val="20"/>
        </w:rPr>
        <w:t>，</w:t>
      </w:r>
      <w:r w:rsidR="00A07F76" w:rsidRPr="00447AC6">
        <w:rPr>
          <w:rFonts w:hint="eastAsia"/>
          <w:noProof/>
          <w:kern w:val="0"/>
          <w:szCs w:val="20"/>
        </w:rPr>
        <w:t>经</w:t>
      </w:r>
      <w:r w:rsidRPr="00447AC6">
        <w:rPr>
          <w:rFonts w:hint="eastAsia"/>
          <w:noProof/>
          <w:kern w:val="0"/>
          <w:szCs w:val="20"/>
        </w:rPr>
        <w:t>0.22µm</w:t>
      </w:r>
      <w:r w:rsidR="00A07F76" w:rsidRPr="00447AC6">
        <w:rPr>
          <w:rFonts w:hint="eastAsia"/>
          <w:spacing w:val="5"/>
          <w:szCs w:val="21"/>
        </w:rPr>
        <w:t>再生纤维素滤膜过滤后</w:t>
      </w:r>
      <w:r w:rsidRPr="00447AC6">
        <w:rPr>
          <w:rFonts w:hint="eastAsia"/>
          <w:noProof/>
          <w:kern w:val="0"/>
          <w:szCs w:val="20"/>
        </w:rPr>
        <w:t>，</w:t>
      </w:r>
      <w:r w:rsidR="00A07F76" w:rsidRPr="00447AC6">
        <w:rPr>
          <w:rFonts w:hint="eastAsia"/>
          <w:noProof/>
          <w:kern w:val="0"/>
          <w:szCs w:val="20"/>
        </w:rPr>
        <w:t>取续滤液</w:t>
      </w:r>
      <w:r w:rsidRPr="00447AC6">
        <w:rPr>
          <w:rFonts w:hint="eastAsia"/>
          <w:noProof/>
          <w:kern w:val="0"/>
          <w:szCs w:val="20"/>
        </w:rPr>
        <w:t>供液相色谱</w:t>
      </w:r>
      <w:r w:rsidRPr="00447AC6">
        <w:rPr>
          <w:rFonts w:hint="eastAsia"/>
          <w:noProof/>
          <w:kern w:val="0"/>
          <w:szCs w:val="20"/>
        </w:rPr>
        <w:t>-</w:t>
      </w:r>
      <w:r w:rsidRPr="00447AC6">
        <w:rPr>
          <w:rFonts w:hint="eastAsia"/>
          <w:noProof/>
          <w:kern w:val="0"/>
          <w:szCs w:val="20"/>
        </w:rPr>
        <w:t>串联质谱仪测定。</w:t>
      </w:r>
    </w:p>
    <w:p w:rsidR="00A74ED2" w:rsidRPr="00447AC6" w:rsidRDefault="00A74ED2" w:rsidP="00A74ED2">
      <w:pPr>
        <w:pStyle w:val="a5"/>
        <w:spacing w:beforeLines="0" w:afterLines="0" w:line="288" w:lineRule="auto"/>
        <w:rPr>
          <w:rFonts w:ascii="Times New Roman" w:eastAsia="宋体"/>
          <w:kern w:val="2"/>
        </w:rPr>
      </w:pPr>
      <w:r w:rsidRPr="00447AC6">
        <w:rPr>
          <w:rFonts w:ascii="Times New Roman" w:eastAsia="宋体" w:hint="eastAsia"/>
          <w:kern w:val="2"/>
        </w:rPr>
        <w:t>胡萝卜、哈密瓜、茶叶：</w:t>
      </w:r>
    </w:p>
    <w:p w:rsidR="00A74ED2" w:rsidRPr="00447AC6" w:rsidRDefault="00A74ED2" w:rsidP="00A74ED2">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准确称取</w:t>
      </w:r>
      <w:r w:rsidRPr="00447AC6">
        <w:rPr>
          <w:noProof/>
          <w:kern w:val="0"/>
          <w:szCs w:val="20"/>
        </w:rPr>
        <w:t>1g</w:t>
      </w:r>
      <w:r w:rsidRPr="00447AC6">
        <w:rPr>
          <w:noProof/>
          <w:kern w:val="0"/>
          <w:szCs w:val="20"/>
        </w:rPr>
        <w:t>（精确至</w:t>
      </w:r>
      <w:r w:rsidRPr="00447AC6">
        <w:rPr>
          <w:noProof/>
          <w:kern w:val="0"/>
          <w:szCs w:val="20"/>
        </w:rPr>
        <w:t>0.001g</w:t>
      </w:r>
      <w:r w:rsidRPr="00447AC6">
        <w:rPr>
          <w:noProof/>
          <w:kern w:val="0"/>
          <w:szCs w:val="20"/>
        </w:rPr>
        <w:t>）</w:t>
      </w:r>
      <w:r w:rsidR="003C2F66" w:rsidRPr="00447AC6">
        <w:rPr>
          <w:noProof/>
          <w:kern w:val="0"/>
          <w:szCs w:val="20"/>
        </w:rPr>
        <w:t>试样</w:t>
      </w:r>
      <w:r w:rsidRPr="00447AC6">
        <w:rPr>
          <w:noProof/>
          <w:kern w:val="0"/>
          <w:szCs w:val="20"/>
        </w:rPr>
        <w:t>置于</w:t>
      </w:r>
      <w:r w:rsidRPr="00447AC6">
        <w:rPr>
          <w:noProof/>
          <w:kern w:val="0"/>
          <w:szCs w:val="20"/>
        </w:rPr>
        <w:t>50mL</w:t>
      </w:r>
      <w:r w:rsidR="003C2F66" w:rsidRPr="00447AC6">
        <w:rPr>
          <w:noProof/>
          <w:kern w:val="0"/>
          <w:szCs w:val="20"/>
        </w:rPr>
        <w:t>具塞离心管</w:t>
      </w:r>
      <w:r w:rsidRPr="00447AC6">
        <w:rPr>
          <w:noProof/>
          <w:kern w:val="0"/>
          <w:szCs w:val="20"/>
        </w:rPr>
        <w:t>（</w:t>
      </w:r>
      <w:r w:rsidR="00AD5AA9" w:rsidRPr="00447AC6">
        <w:rPr>
          <w:noProof/>
          <w:kern w:val="0"/>
          <w:szCs w:val="20"/>
        </w:rPr>
        <w:t>4</w:t>
      </w:r>
      <w:r w:rsidRPr="00447AC6">
        <w:rPr>
          <w:noProof/>
          <w:kern w:val="0"/>
          <w:szCs w:val="20"/>
        </w:rPr>
        <w:t>.</w:t>
      </w:r>
      <w:r w:rsidR="00AD5AA9" w:rsidRPr="00447AC6">
        <w:rPr>
          <w:noProof/>
          <w:kern w:val="0"/>
          <w:szCs w:val="20"/>
        </w:rPr>
        <w:t>8</w:t>
      </w:r>
      <w:r w:rsidRPr="00447AC6">
        <w:rPr>
          <w:noProof/>
          <w:kern w:val="0"/>
          <w:szCs w:val="20"/>
        </w:rPr>
        <w:t>）中，加入</w:t>
      </w:r>
      <w:r w:rsidRPr="00447AC6">
        <w:rPr>
          <w:noProof/>
          <w:kern w:val="0"/>
          <w:szCs w:val="20"/>
        </w:rPr>
        <w:t>200μL</w:t>
      </w:r>
      <w:r w:rsidRPr="00447AC6">
        <w:rPr>
          <w:noProof/>
          <w:kern w:val="0"/>
          <w:szCs w:val="20"/>
        </w:rPr>
        <w:t>混合同位素内标液（</w:t>
      </w:r>
      <w:r w:rsidR="00263D8B" w:rsidRPr="00447AC6">
        <w:rPr>
          <w:noProof/>
          <w:kern w:val="0"/>
          <w:szCs w:val="20"/>
        </w:rPr>
        <w:t>3.5.4</w:t>
      </w:r>
      <w:r w:rsidRPr="00447AC6">
        <w:rPr>
          <w:noProof/>
          <w:kern w:val="0"/>
          <w:szCs w:val="20"/>
        </w:rPr>
        <w:t>），准确加入</w:t>
      </w:r>
      <w:r w:rsidRPr="00447AC6">
        <w:rPr>
          <w:noProof/>
          <w:kern w:val="0"/>
          <w:szCs w:val="20"/>
        </w:rPr>
        <w:t>7.0mL</w:t>
      </w:r>
      <w:r w:rsidRPr="00447AC6">
        <w:rPr>
          <w:noProof/>
          <w:kern w:val="0"/>
          <w:szCs w:val="20"/>
        </w:rPr>
        <w:t>超纯水（</w:t>
      </w:r>
      <w:r w:rsidRPr="00447AC6">
        <w:rPr>
          <w:noProof/>
          <w:kern w:val="0"/>
          <w:szCs w:val="20"/>
        </w:rPr>
        <w:t>3.1.5</w:t>
      </w:r>
      <w:r w:rsidRPr="00447AC6">
        <w:rPr>
          <w:noProof/>
          <w:kern w:val="0"/>
          <w:szCs w:val="20"/>
        </w:rPr>
        <w:t>），涡旋振荡</w:t>
      </w:r>
      <w:r w:rsidRPr="00447AC6">
        <w:rPr>
          <w:noProof/>
          <w:kern w:val="0"/>
          <w:szCs w:val="20"/>
        </w:rPr>
        <w:t>5min</w:t>
      </w:r>
      <w:r w:rsidRPr="00447AC6">
        <w:rPr>
          <w:noProof/>
          <w:kern w:val="0"/>
          <w:szCs w:val="20"/>
        </w:rPr>
        <w:t>，再准确加入</w:t>
      </w:r>
      <w:r w:rsidRPr="00447AC6">
        <w:rPr>
          <w:noProof/>
          <w:kern w:val="0"/>
          <w:szCs w:val="20"/>
        </w:rPr>
        <w:t>13.0mL</w:t>
      </w:r>
      <w:r w:rsidRPr="00447AC6">
        <w:rPr>
          <w:noProof/>
          <w:kern w:val="0"/>
          <w:szCs w:val="20"/>
        </w:rPr>
        <w:t>甲醇（</w:t>
      </w:r>
      <w:r w:rsidRPr="00447AC6">
        <w:rPr>
          <w:noProof/>
          <w:kern w:val="0"/>
          <w:szCs w:val="20"/>
        </w:rPr>
        <w:t>3.1.2</w:t>
      </w:r>
      <w:r w:rsidRPr="00447AC6">
        <w:rPr>
          <w:noProof/>
          <w:kern w:val="0"/>
          <w:szCs w:val="20"/>
        </w:rPr>
        <w:t>），混匀，振荡超声提取</w:t>
      </w:r>
      <w:r w:rsidRPr="00447AC6">
        <w:rPr>
          <w:noProof/>
          <w:kern w:val="0"/>
          <w:szCs w:val="20"/>
        </w:rPr>
        <w:t>30min</w:t>
      </w:r>
      <w:r w:rsidRPr="00447AC6">
        <w:rPr>
          <w:noProof/>
          <w:kern w:val="0"/>
          <w:szCs w:val="20"/>
        </w:rPr>
        <w:t>，</w:t>
      </w:r>
      <w:r w:rsidRPr="00447AC6">
        <w:rPr>
          <w:noProof/>
          <w:kern w:val="0"/>
          <w:szCs w:val="20"/>
        </w:rPr>
        <w:t>10000r/min</w:t>
      </w:r>
      <w:r w:rsidRPr="00447AC6">
        <w:rPr>
          <w:noProof/>
          <w:kern w:val="0"/>
          <w:szCs w:val="20"/>
        </w:rPr>
        <w:t>常温离心</w:t>
      </w:r>
      <w:r w:rsidRPr="00447AC6">
        <w:rPr>
          <w:noProof/>
          <w:kern w:val="0"/>
          <w:szCs w:val="20"/>
        </w:rPr>
        <w:t>10min</w:t>
      </w:r>
      <w:r w:rsidRPr="00447AC6">
        <w:rPr>
          <w:noProof/>
          <w:kern w:val="0"/>
          <w:szCs w:val="20"/>
        </w:rPr>
        <w:t>，取上清液待净化。</w:t>
      </w:r>
    </w:p>
    <w:p w:rsidR="00A74ED2" w:rsidRPr="00447AC6" w:rsidRDefault="00A74ED2" w:rsidP="00A74ED2">
      <w:pPr>
        <w:pStyle w:val="a5"/>
        <w:spacing w:beforeLines="0" w:afterLines="0" w:line="288" w:lineRule="auto"/>
        <w:rPr>
          <w:rFonts w:ascii="Times New Roman" w:eastAsia="宋体"/>
          <w:kern w:val="2"/>
        </w:rPr>
      </w:pPr>
      <w:r w:rsidRPr="00447AC6">
        <w:rPr>
          <w:rFonts w:ascii="Times New Roman" w:eastAsia="宋体"/>
          <w:kern w:val="2"/>
        </w:rPr>
        <w:t>大米：</w:t>
      </w:r>
    </w:p>
    <w:p w:rsidR="00A74ED2" w:rsidRPr="00447AC6" w:rsidRDefault="00A74ED2" w:rsidP="00A74ED2">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准确称取</w:t>
      </w:r>
      <w:r w:rsidRPr="00447AC6">
        <w:rPr>
          <w:noProof/>
          <w:kern w:val="0"/>
          <w:szCs w:val="20"/>
        </w:rPr>
        <w:t>2g</w:t>
      </w:r>
      <w:r w:rsidRPr="00447AC6">
        <w:rPr>
          <w:noProof/>
          <w:kern w:val="0"/>
          <w:szCs w:val="20"/>
        </w:rPr>
        <w:t>（精确至</w:t>
      </w:r>
      <w:r w:rsidRPr="00447AC6">
        <w:rPr>
          <w:noProof/>
          <w:kern w:val="0"/>
          <w:szCs w:val="20"/>
        </w:rPr>
        <w:t>0.001g</w:t>
      </w:r>
      <w:r w:rsidRPr="00447AC6">
        <w:rPr>
          <w:noProof/>
          <w:kern w:val="0"/>
          <w:szCs w:val="20"/>
        </w:rPr>
        <w:t>）</w:t>
      </w:r>
      <w:r w:rsidR="00263D8B" w:rsidRPr="00447AC6">
        <w:rPr>
          <w:noProof/>
          <w:kern w:val="0"/>
          <w:szCs w:val="20"/>
        </w:rPr>
        <w:t>试样</w:t>
      </w:r>
      <w:r w:rsidRPr="00447AC6">
        <w:rPr>
          <w:noProof/>
          <w:kern w:val="0"/>
          <w:szCs w:val="20"/>
        </w:rPr>
        <w:t>置于</w:t>
      </w:r>
      <w:r w:rsidRPr="00447AC6">
        <w:rPr>
          <w:noProof/>
          <w:kern w:val="0"/>
          <w:szCs w:val="20"/>
        </w:rPr>
        <w:t>50mL</w:t>
      </w:r>
      <w:r w:rsidR="00263D8B" w:rsidRPr="00447AC6">
        <w:rPr>
          <w:noProof/>
          <w:kern w:val="0"/>
          <w:szCs w:val="20"/>
        </w:rPr>
        <w:t>具塞</w:t>
      </w:r>
      <w:r w:rsidRPr="00447AC6">
        <w:rPr>
          <w:noProof/>
          <w:kern w:val="0"/>
          <w:szCs w:val="20"/>
        </w:rPr>
        <w:t>离心管（</w:t>
      </w:r>
      <w:r w:rsidR="00263D8B" w:rsidRPr="00447AC6">
        <w:rPr>
          <w:noProof/>
          <w:kern w:val="0"/>
          <w:szCs w:val="20"/>
        </w:rPr>
        <w:t>4.8</w:t>
      </w:r>
      <w:r w:rsidRPr="00447AC6">
        <w:rPr>
          <w:noProof/>
          <w:kern w:val="0"/>
          <w:szCs w:val="20"/>
        </w:rPr>
        <w:t>）中，加入</w:t>
      </w:r>
      <w:r w:rsidRPr="00447AC6">
        <w:rPr>
          <w:noProof/>
          <w:kern w:val="0"/>
          <w:szCs w:val="20"/>
        </w:rPr>
        <w:t>200μL</w:t>
      </w:r>
      <w:r w:rsidRPr="00447AC6">
        <w:rPr>
          <w:noProof/>
          <w:kern w:val="0"/>
          <w:szCs w:val="20"/>
        </w:rPr>
        <w:t>混合同位素内标液（</w:t>
      </w:r>
      <w:r w:rsidRPr="00447AC6">
        <w:rPr>
          <w:noProof/>
          <w:kern w:val="0"/>
          <w:szCs w:val="20"/>
        </w:rPr>
        <w:t>3.</w:t>
      </w:r>
      <w:r w:rsidR="00263D8B" w:rsidRPr="00447AC6">
        <w:rPr>
          <w:noProof/>
          <w:kern w:val="0"/>
          <w:szCs w:val="20"/>
        </w:rPr>
        <w:t>5</w:t>
      </w:r>
      <w:r w:rsidRPr="00447AC6">
        <w:rPr>
          <w:noProof/>
          <w:kern w:val="0"/>
          <w:szCs w:val="20"/>
        </w:rPr>
        <w:t>.4</w:t>
      </w:r>
      <w:r w:rsidRPr="00447AC6">
        <w:rPr>
          <w:noProof/>
          <w:kern w:val="0"/>
          <w:szCs w:val="20"/>
        </w:rPr>
        <w:t>），准确加入</w:t>
      </w:r>
      <w:r w:rsidRPr="00447AC6">
        <w:rPr>
          <w:noProof/>
          <w:kern w:val="0"/>
          <w:szCs w:val="20"/>
        </w:rPr>
        <w:t>7.0mL</w:t>
      </w:r>
      <w:r w:rsidRPr="00447AC6">
        <w:rPr>
          <w:noProof/>
          <w:kern w:val="0"/>
          <w:szCs w:val="20"/>
        </w:rPr>
        <w:t>超纯水（</w:t>
      </w:r>
      <w:r w:rsidRPr="00447AC6">
        <w:rPr>
          <w:noProof/>
          <w:kern w:val="0"/>
          <w:szCs w:val="20"/>
        </w:rPr>
        <w:t>3.1.5</w:t>
      </w:r>
      <w:r w:rsidRPr="00447AC6">
        <w:rPr>
          <w:noProof/>
          <w:kern w:val="0"/>
          <w:szCs w:val="20"/>
        </w:rPr>
        <w:t>），涡旋振荡</w:t>
      </w:r>
      <w:r w:rsidRPr="00447AC6">
        <w:rPr>
          <w:noProof/>
          <w:kern w:val="0"/>
          <w:szCs w:val="20"/>
        </w:rPr>
        <w:t>5min</w:t>
      </w:r>
      <w:r w:rsidRPr="00447AC6">
        <w:rPr>
          <w:noProof/>
          <w:kern w:val="0"/>
          <w:szCs w:val="20"/>
        </w:rPr>
        <w:t>，再准确加入</w:t>
      </w:r>
      <w:r w:rsidRPr="00447AC6">
        <w:rPr>
          <w:noProof/>
          <w:kern w:val="0"/>
          <w:szCs w:val="20"/>
        </w:rPr>
        <w:t>13.0mL</w:t>
      </w:r>
      <w:r w:rsidRPr="00447AC6">
        <w:rPr>
          <w:noProof/>
          <w:kern w:val="0"/>
          <w:szCs w:val="20"/>
        </w:rPr>
        <w:t>甲醇（</w:t>
      </w:r>
      <w:r w:rsidRPr="00447AC6">
        <w:rPr>
          <w:noProof/>
          <w:kern w:val="0"/>
          <w:szCs w:val="20"/>
        </w:rPr>
        <w:t>3.1.2</w:t>
      </w:r>
      <w:r w:rsidRPr="00447AC6">
        <w:rPr>
          <w:noProof/>
          <w:kern w:val="0"/>
          <w:szCs w:val="20"/>
        </w:rPr>
        <w:t>），混匀，振荡超声提取</w:t>
      </w:r>
      <w:r w:rsidRPr="00447AC6">
        <w:rPr>
          <w:noProof/>
          <w:kern w:val="0"/>
          <w:szCs w:val="20"/>
        </w:rPr>
        <w:t>30min</w:t>
      </w:r>
      <w:r w:rsidRPr="00447AC6">
        <w:rPr>
          <w:noProof/>
          <w:kern w:val="0"/>
          <w:szCs w:val="20"/>
        </w:rPr>
        <w:t>，</w:t>
      </w:r>
      <w:r w:rsidRPr="00447AC6">
        <w:rPr>
          <w:noProof/>
          <w:kern w:val="0"/>
          <w:szCs w:val="20"/>
        </w:rPr>
        <w:t>10000r/min</w:t>
      </w:r>
      <w:r w:rsidRPr="00447AC6">
        <w:rPr>
          <w:noProof/>
          <w:kern w:val="0"/>
          <w:szCs w:val="20"/>
        </w:rPr>
        <w:t>常温离心</w:t>
      </w:r>
      <w:r w:rsidRPr="00447AC6">
        <w:rPr>
          <w:noProof/>
          <w:kern w:val="0"/>
          <w:szCs w:val="20"/>
        </w:rPr>
        <w:t>10min</w:t>
      </w:r>
      <w:r w:rsidRPr="00447AC6">
        <w:rPr>
          <w:noProof/>
          <w:kern w:val="0"/>
          <w:szCs w:val="20"/>
        </w:rPr>
        <w:t>，取上清液待净化。</w:t>
      </w:r>
    </w:p>
    <w:p w:rsidR="00A74ED2" w:rsidRPr="00447AC6" w:rsidRDefault="001D769D" w:rsidP="00A74ED2">
      <w:pPr>
        <w:pStyle w:val="a5"/>
        <w:spacing w:beforeLines="0" w:afterLines="0" w:line="288" w:lineRule="auto"/>
        <w:rPr>
          <w:rFonts w:ascii="Times New Roman" w:eastAsia="宋体"/>
          <w:kern w:val="2"/>
        </w:rPr>
      </w:pPr>
      <w:r w:rsidRPr="00447AC6">
        <w:rPr>
          <w:rFonts w:ascii="Times New Roman" w:eastAsia="宋体" w:hint="eastAsia"/>
          <w:kern w:val="2"/>
        </w:rPr>
        <w:t>婴儿配方</w:t>
      </w:r>
      <w:r w:rsidR="00AD5AA9" w:rsidRPr="00447AC6">
        <w:rPr>
          <w:rFonts w:ascii="Times New Roman" w:eastAsia="宋体"/>
          <w:kern w:val="2"/>
        </w:rPr>
        <w:t>乳粉</w:t>
      </w:r>
      <w:r w:rsidR="00A74ED2" w:rsidRPr="00447AC6">
        <w:rPr>
          <w:rFonts w:ascii="Times New Roman" w:eastAsia="宋体"/>
          <w:kern w:val="2"/>
        </w:rPr>
        <w:t>：</w:t>
      </w:r>
    </w:p>
    <w:p w:rsidR="00A74ED2" w:rsidRPr="00447AC6" w:rsidRDefault="00A74ED2" w:rsidP="00A74ED2">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准确称取</w:t>
      </w:r>
      <w:r w:rsidRPr="00447AC6">
        <w:rPr>
          <w:noProof/>
          <w:kern w:val="0"/>
          <w:szCs w:val="20"/>
        </w:rPr>
        <w:t>2g</w:t>
      </w:r>
      <w:r w:rsidRPr="00447AC6">
        <w:rPr>
          <w:noProof/>
          <w:kern w:val="0"/>
          <w:szCs w:val="20"/>
        </w:rPr>
        <w:t>（精确至</w:t>
      </w:r>
      <w:r w:rsidRPr="00447AC6">
        <w:rPr>
          <w:noProof/>
          <w:kern w:val="0"/>
          <w:szCs w:val="20"/>
        </w:rPr>
        <w:t>0.001g</w:t>
      </w:r>
      <w:r w:rsidRPr="00447AC6">
        <w:rPr>
          <w:noProof/>
          <w:kern w:val="0"/>
          <w:szCs w:val="20"/>
        </w:rPr>
        <w:t>）</w:t>
      </w:r>
      <w:r w:rsidR="00263D8B" w:rsidRPr="00447AC6">
        <w:rPr>
          <w:noProof/>
          <w:kern w:val="0"/>
          <w:szCs w:val="20"/>
        </w:rPr>
        <w:t>试样置于</w:t>
      </w:r>
      <w:r w:rsidR="00263D8B" w:rsidRPr="00447AC6">
        <w:rPr>
          <w:noProof/>
          <w:kern w:val="0"/>
          <w:szCs w:val="20"/>
        </w:rPr>
        <w:t>50mL</w:t>
      </w:r>
      <w:r w:rsidR="00263D8B" w:rsidRPr="00447AC6">
        <w:rPr>
          <w:noProof/>
          <w:kern w:val="0"/>
          <w:szCs w:val="20"/>
        </w:rPr>
        <w:t>具塞离心管</w:t>
      </w:r>
      <w:r w:rsidRPr="00447AC6">
        <w:rPr>
          <w:noProof/>
          <w:kern w:val="0"/>
          <w:szCs w:val="20"/>
        </w:rPr>
        <w:t>（</w:t>
      </w:r>
      <w:r w:rsidR="003706A3" w:rsidRPr="00447AC6">
        <w:rPr>
          <w:noProof/>
          <w:kern w:val="0"/>
          <w:szCs w:val="20"/>
        </w:rPr>
        <w:t>4.8</w:t>
      </w:r>
      <w:r w:rsidRPr="00447AC6">
        <w:rPr>
          <w:noProof/>
          <w:kern w:val="0"/>
          <w:szCs w:val="20"/>
        </w:rPr>
        <w:t>）中，加入</w:t>
      </w:r>
      <w:r w:rsidRPr="00447AC6">
        <w:rPr>
          <w:noProof/>
          <w:kern w:val="0"/>
          <w:szCs w:val="20"/>
        </w:rPr>
        <w:t>150μL</w:t>
      </w:r>
      <w:r w:rsidRPr="00447AC6">
        <w:rPr>
          <w:noProof/>
          <w:kern w:val="0"/>
          <w:szCs w:val="20"/>
        </w:rPr>
        <w:t>混合同位素内标液（</w:t>
      </w:r>
      <w:r w:rsidRPr="00447AC6">
        <w:rPr>
          <w:noProof/>
          <w:kern w:val="0"/>
          <w:szCs w:val="20"/>
        </w:rPr>
        <w:t>3.</w:t>
      </w:r>
      <w:r w:rsidR="003706A3" w:rsidRPr="00447AC6">
        <w:rPr>
          <w:noProof/>
          <w:kern w:val="0"/>
          <w:szCs w:val="20"/>
        </w:rPr>
        <w:t>5</w:t>
      </w:r>
      <w:r w:rsidRPr="00447AC6">
        <w:rPr>
          <w:noProof/>
          <w:kern w:val="0"/>
          <w:szCs w:val="20"/>
        </w:rPr>
        <w:t>.4</w:t>
      </w:r>
      <w:r w:rsidRPr="00447AC6">
        <w:rPr>
          <w:noProof/>
          <w:kern w:val="0"/>
          <w:szCs w:val="20"/>
        </w:rPr>
        <w:t>），准确加入</w:t>
      </w:r>
      <w:r w:rsidRPr="00447AC6">
        <w:rPr>
          <w:noProof/>
          <w:kern w:val="0"/>
          <w:szCs w:val="20"/>
        </w:rPr>
        <w:t>5.0mL0.1%</w:t>
      </w:r>
      <w:r w:rsidRPr="00447AC6">
        <w:rPr>
          <w:noProof/>
          <w:kern w:val="0"/>
          <w:szCs w:val="20"/>
        </w:rPr>
        <w:t>甲酸水溶液（</w:t>
      </w:r>
      <w:r w:rsidRPr="00447AC6">
        <w:rPr>
          <w:noProof/>
          <w:kern w:val="0"/>
          <w:szCs w:val="20"/>
        </w:rPr>
        <w:t>3.</w:t>
      </w:r>
      <w:r w:rsidR="003706A3" w:rsidRPr="00447AC6">
        <w:rPr>
          <w:noProof/>
          <w:kern w:val="0"/>
          <w:szCs w:val="20"/>
        </w:rPr>
        <w:t>2</w:t>
      </w:r>
      <w:r w:rsidRPr="00447AC6">
        <w:rPr>
          <w:noProof/>
          <w:kern w:val="0"/>
          <w:szCs w:val="20"/>
        </w:rPr>
        <w:t>.</w:t>
      </w:r>
      <w:r w:rsidR="003706A3" w:rsidRPr="00447AC6">
        <w:rPr>
          <w:noProof/>
          <w:kern w:val="0"/>
          <w:szCs w:val="20"/>
        </w:rPr>
        <w:t>1</w:t>
      </w:r>
      <w:r w:rsidRPr="00447AC6">
        <w:rPr>
          <w:noProof/>
          <w:kern w:val="0"/>
          <w:szCs w:val="20"/>
        </w:rPr>
        <w:t>），迅速混匀，置于</w:t>
      </w:r>
      <w:r w:rsidRPr="00447AC6">
        <w:rPr>
          <w:noProof/>
          <w:kern w:val="0"/>
          <w:szCs w:val="20"/>
        </w:rPr>
        <w:t>45</w:t>
      </w:r>
      <w:r w:rsidR="003706A3" w:rsidRPr="00447AC6">
        <w:rPr>
          <w:rFonts w:eastAsiaTheme="minorEastAsia" w:hint="eastAsia"/>
          <w:kern w:val="0"/>
          <w:szCs w:val="21"/>
        </w:rPr>
        <w:t>℃</w:t>
      </w:r>
      <w:r w:rsidRPr="00447AC6">
        <w:rPr>
          <w:noProof/>
          <w:kern w:val="0"/>
          <w:szCs w:val="20"/>
        </w:rPr>
        <w:t>水浴超声</w:t>
      </w:r>
      <w:r w:rsidRPr="00447AC6">
        <w:rPr>
          <w:noProof/>
          <w:kern w:val="0"/>
          <w:szCs w:val="20"/>
        </w:rPr>
        <w:t>20min</w:t>
      </w:r>
      <w:r w:rsidRPr="00447AC6">
        <w:rPr>
          <w:noProof/>
          <w:kern w:val="0"/>
          <w:szCs w:val="20"/>
        </w:rPr>
        <w:t>，涡旋振荡</w:t>
      </w:r>
      <w:r w:rsidRPr="00447AC6">
        <w:rPr>
          <w:noProof/>
          <w:kern w:val="0"/>
          <w:szCs w:val="20"/>
        </w:rPr>
        <w:t>5min</w:t>
      </w:r>
      <w:r w:rsidRPr="00447AC6">
        <w:rPr>
          <w:noProof/>
          <w:kern w:val="0"/>
          <w:szCs w:val="20"/>
        </w:rPr>
        <w:t>，再准确加入</w:t>
      </w:r>
      <w:r w:rsidRPr="00447AC6">
        <w:rPr>
          <w:noProof/>
          <w:kern w:val="0"/>
          <w:szCs w:val="20"/>
        </w:rPr>
        <w:t>10.0mL</w:t>
      </w:r>
      <w:r w:rsidRPr="00447AC6">
        <w:rPr>
          <w:noProof/>
          <w:kern w:val="0"/>
          <w:szCs w:val="20"/>
        </w:rPr>
        <w:t>甲醇（</w:t>
      </w:r>
      <w:r w:rsidRPr="00447AC6">
        <w:rPr>
          <w:noProof/>
          <w:kern w:val="0"/>
          <w:szCs w:val="20"/>
        </w:rPr>
        <w:t>3.1.2</w:t>
      </w:r>
      <w:r w:rsidRPr="00447AC6">
        <w:rPr>
          <w:noProof/>
          <w:kern w:val="0"/>
          <w:szCs w:val="20"/>
        </w:rPr>
        <w:t>），混匀，</w:t>
      </w:r>
      <w:r w:rsidRPr="00447AC6">
        <w:rPr>
          <w:noProof/>
          <w:kern w:val="0"/>
          <w:szCs w:val="20"/>
        </w:rPr>
        <w:t>10000r/min</w:t>
      </w:r>
      <w:r w:rsidRPr="00447AC6">
        <w:rPr>
          <w:noProof/>
          <w:kern w:val="0"/>
          <w:szCs w:val="20"/>
        </w:rPr>
        <w:t>常温离心</w:t>
      </w:r>
      <w:r w:rsidRPr="00447AC6">
        <w:rPr>
          <w:noProof/>
          <w:kern w:val="0"/>
          <w:szCs w:val="20"/>
        </w:rPr>
        <w:t>10min</w:t>
      </w:r>
      <w:r w:rsidRPr="00447AC6">
        <w:rPr>
          <w:noProof/>
          <w:kern w:val="0"/>
          <w:szCs w:val="20"/>
        </w:rPr>
        <w:t>，取上清液待净化。</w:t>
      </w:r>
    </w:p>
    <w:p w:rsidR="00AD5AA9" w:rsidRPr="00447AC6" w:rsidRDefault="00AD5AA9" w:rsidP="00AD5AA9">
      <w:pPr>
        <w:pStyle w:val="a5"/>
        <w:spacing w:beforeLines="0" w:afterLines="0" w:line="288" w:lineRule="auto"/>
        <w:rPr>
          <w:rFonts w:ascii="Times New Roman" w:eastAsia="宋体"/>
          <w:kern w:val="2"/>
        </w:rPr>
      </w:pPr>
      <w:r w:rsidRPr="00447AC6">
        <w:rPr>
          <w:rFonts w:ascii="Times New Roman" w:eastAsia="宋体"/>
          <w:kern w:val="2"/>
        </w:rPr>
        <w:t>液体乳：</w:t>
      </w:r>
    </w:p>
    <w:p w:rsidR="00A74ED2" w:rsidRPr="00447AC6" w:rsidRDefault="00AD5AA9" w:rsidP="00A74ED2">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准确称取</w:t>
      </w:r>
      <w:r w:rsidRPr="00447AC6">
        <w:rPr>
          <w:noProof/>
          <w:kern w:val="0"/>
          <w:szCs w:val="20"/>
        </w:rPr>
        <w:t>5g</w:t>
      </w:r>
      <w:r w:rsidRPr="00447AC6">
        <w:rPr>
          <w:noProof/>
          <w:kern w:val="0"/>
          <w:szCs w:val="20"/>
        </w:rPr>
        <w:t>（精确至</w:t>
      </w:r>
      <w:r w:rsidRPr="00447AC6">
        <w:rPr>
          <w:noProof/>
          <w:kern w:val="0"/>
          <w:szCs w:val="20"/>
        </w:rPr>
        <w:t>0.001g</w:t>
      </w:r>
      <w:r w:rsidRPr="00447AC6">
        <w:rPr>
          <w:noProof/>
          <w:kern w:val="0"/>
          <w:szCs w:val="20"/>
        </w:rPr>
        <w:t>）</w:t>
      </w:r>
      <w:r w:rsidR="00263D8B" w:rsidRPr="00447AC6">
        <w:rPr>
          <w:noProof/>
          <w:kern w:val="0"/>
          <w:szCs w:val="20"/>
        </w:rPr>
        <w:t>试样置于</w:t>
      </w:r>
      <w:r w:rsidR="00263D8B" w:rsidRPr="00447AC6">
        <w:rPr>
          <w:noProof/>
          <w:kern w:val="0"/>
          <w:szCs w:val="20"/>
        </w:rPr>
        <w:t>50mL</w:t>
      </w:r>
      <w:r w:rsidR="00263D8B" w:rsidRPr="00447AC6">
        <w:rPr>
          <w:noProof/>
          <w:kern w:val="0"/>
          <w:szCs w:val="20"/>
        </w:rPr>
        <w:t>具塞离心管</w:t>
      </w:r>
      <w:r w:rsidRPr="00447AC6">
        <w:rPr>
          <w:noProof/>
          <w:kern w:val="0"/>
          <w:szCs w:val="20"/>
        </w:rPr>
        <w:t>（</w:t>
      </w:r>
      <w:r w:rsidR="003706A3" w:rsidRPr="00447AC6">
        <w:rPr>
          <w:noProof/>
          <w:kern w:val="0"/>
          <w:szCs w:val="20"/>
        </w:rPr>
        <w:t>4</w:t>
      </w:r>
      <w:r w:rsidRPr="00447AC6">
        <w:rPr>
          <w:noProof/>
          <w:kern w:val="0"/>
          <w:szCs w:val="20"/>
        </w:rPr>
        <w:t>.</w:t>
      </w:r>
      <w:r w:rsidR="003706A3" w:rsidRPr="00447AC6">
        <w:rPr>
          <w:noProof/>
          <w:kern w:val="0"/>
          <w:szCs w:val="20"/>
        </w:rPr>
        <w:t>8</w:t>
      </w:r>
      <w:r w:rsidRPr="00447AC6">
        <w:rPr>
          <w:noProof/>
          <w:kern w:val="0"/>
          <w:szCs w:val="20"/>
        </w:rPr>
        <w:t>）中，加入</w:t>
      </w:r>
      <w:r w:rsidRPr="00447AC6">
        <w:rPr>
          <w:noProof/>
          <w:kern w:val="0"/>
          <w:szCs w:val="20"/>
        </w:rPr>
        <w:t>1</w:t>
      </w:r>
      <w:r w:rsidR="00743532" w:rsidRPr="00447AC6">
        <w:rPr>
          <w:noProof/>
          <w:kern w:val="0"/>
          <w:szCs w:val="20"/>
        </w:rPr>
        <w:t>5</w:t>
      </w:r>
      <w:r w:rsidRPr="00447AC6">
        <w:rPr>
          <w:noProof/>
          <w:kern w:val="0"/>
          <w:szCs w:val="20"/>
        </w:rPr>
        <w:t>0μL</w:t>
      </w:r>
      <w:r w:rsidRPr="00447AC6">
        <w:rPr>
          <w:noProof/>
          <w:kern w:val="0"/>
          <w:szCs w:val="20"/>
        </w:rPr>
        <w:t>混合同位素内标液（</w:t>
      </w:r>
      <w:r w:rsidRPr="00447AC6">
        <w:rPr>
          <w:noProof/>
          <w:kern w:val="0"/>
          <w:szCs w:val="20"/>
        </w:rPr>
        <w:t>3.</w:t>
      </w:r>
      <w:r w:rsidR="003706A3" w:rsidRPr="00447AC6">
        <w:rPr>
          <w:noProof/>
          <w:kern w:val="0"/>
          <w:szCs w:val="20"/>
        </w:rPr>
        <w:t>5</w:t>
      </w:r>
      <w:r w:rsidRPr="00447AC6">
        <w:rPr>
          <w:noProof/>
          <w:kern w:val="0"/>
          <w:szCs w:val="20"/>
        </w:rPr>
        <w:t>.4</w:t>
      </w:r>
      <w:r w:rsidRPr="00447AC6">
        <w:rPr>
          <w:noProof/>
          <w:kern w:val="0"/>
          <w:szCs w:val="20"/>
        </w:rPr>
        <w:t>），加入</w:t>
      </w:r>
      <w:r w:rsidRPr="00447AC6">
        <w:rPr>
          <w:noProof/>
          <w:kern w:val="0"/>
          <w:szCs w:val="20"/>
        </w:rPr>
        <w:t>1.0mL0.1%</w:t>
      </w:r>
      <w:r w:rsidRPr="00447AC6">
        <w:rPr>
          <w:noProof/>
          <w:kern w:val="0"/>
          <w:szCs w:val="20"/>
        </w:rPr>
        <w:t>甲酸水溶液（</w:t>
      </w:r>
      <w:r w:rsidRPr="00447AC6">
        <w:rPr>
          <w:noProof/>
          <w:kern w:val="0"/>
          <w:szCs w:val="20"/>
        </w:rPr>
        <w:t>3.</w:t>
      </w:r>
      <w:r w:rsidR="003706A3" w:rsidRPr="00447AC6">
        <w:rPr>
          <w:noProof/>
          <w:kern w:val="0"/>
          <w:szCs w:val="20"/>
        </w:rPr>
        <w:t>2</w:t>
      </w:r>
      <w:r w:rsidRPr="00447AC6">
        <w:rPr>
          <w:noProof/>
          <w:kern w:val="0"/>
          <w:szCs w:val="20"/>
        </w:rPr>
        <w:t>.</w:t>
      </w:r>
      <w:r w:rsidR="003706A3" w:rsidRPr="00447AC6">
        <w:rPr>
          <w:noProof/>
          <w:kern w:val="0"/>
          <w:szCs w:val="20"/>
        </w:rPr>
        <w:t>1</w:t>
      </w:r>
      <w:r w:rsidRPr="00447AC6">
        <w:rPr>
          <w:noProof/>
          <w:kern w:val="0"/>
          <w:szCs w:val="20"/>
        </w:rPr>
        <w:t>），</w:t>
      </w:r>
      <w:r w:rsidRPr="00447AC6">
        <w:rPr>
          <w:noProof/>
          <w:kern w:val="0"/>
          <w:szCs w:val="20"/>
        </w:rPr>
        <w:t>9.0mL</w:t>
      </w:r>
      <w:r w:rsidRPr="00447AC6">
        <w:rPr>
          <w:noProof/>
          <w:kern w:val="0"/>
          <w:szCs w:val="20"/>
        </w:rPr>
        <w:t>甲醇（</w:t>
      </w:r>
      <w:r w:rsidRPr="00447AC6">
        <w:rPr>
          <w:noProof/>
          <w:kern w:val="0"/>
          <w:szCs w:val="20"/>
        </w:rPr>
        <w:t>3.1.2</w:t>
      </w:r>
      <w:r w:rsidRPr="00447AC6">
        <w:rPr>
          <w:noProof/>
          <w:kern w:val="0"/>
          <w:szCs w:val="20"/>
        </w:rPr>
        <w:t>），涡旋振荡</w:t>
      </w:r>
      <w:r w:rsidRPr="00447AC6">
        <w:rPr>
          <w:noProof/>
          <w:kern w:val="0"/>
          <w:szCs w:val="20"/>
        </w:rPr>
        <w:t>5min</w:t>
      </w:r>
      <w:r w:rsidRPr="00447AC6">
        <w:rPr>
          <w:noProof/>
          <w:kern w:val="0"/>
          <w:szCs w:val="20"/>
        </w:rPr>
        <w:t>，</w:t>
      </w:r>
      <w:r w:rsidRPr="00447AC6">
        <w:rPr>
          <w:noProof/>
          <w:kern w:val="0"/>
          <w:szCs w:val="20"/>
        </w:rPr>
        <w:t>10000r/min</w:t>
      </w:r>
      <w:r w:rsidRPr="00447AC6">
        <w:rPr>
          <w:noProof/>
          <w:kern w:val="0"/>
          <w:szCs w:val="20"/>
        </w:rPr>
        <w:t>常温离心</w:t>
      </w:r>
      <w:r w:rsidRPr="00447AC6">
        <w:rPr>
          <w:noProof/>
          <w:kern w:val="0"/>
          <w:szCs w:val="20"/>
        </w:rPr>
        <w:t>10min</w:t>
      </w:r>
      <w:r w:rsidRPr="00447AC6">
        <w:rPr>
          <w:noProof/>
          <w:kern w:val="0"/>
          <w:szCs w:val="20"/>
        </w:rPr>
        <w:t>，取上清液待净化。</w:t>
      </w:r>
    </w:p>
    <w:p w:rsidR="00AD5AA9" w:rsidRPr="00447AC6" w:rsidRDefault="00AD5AA9" w:rsidP="00AD5AA9">
      <w:pPr>
        <w:pStyle w:val="a5"/>
        <w:spacing w:beforeLines="0" w:afterLines="0" w:line="288" w:lineRule="auto"/>
        <w:rPr>
          <w:rFonts w:ascii="Times New Roman" w:eastAsia="宋体"/>
          <w:kern w:val="2"/>
        </w:rPr>
      </w:pPr>
      <w:r w:rsidRPr="00447AC6">
        <w:rPr>
          <w:rFonts w:ascii="Times New Roman" w:eastAsia="宋体"/>
          <w:kern w:val="2"/>
        </w:rPr>
        <w:t>猪肉、鱼肉：</w:t>
      </w:r>
    </w:p>
    <w:p w:rsidR="00AD5AA9" w:rsidRPr="00447AC6" w:rsidRDefault="00AD5AA9" w:rsidP="00A74ED2">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准确称取</w:t>
      </w:r>
      <w:r w:rsidRPr="00447AC6">
        <w:rPr>
          <w:noProof/>
          <w:kern w:val="0"/>
          <w:szCs w:val="20"/>
        </w:rPr>
        <w:t>2g</w:t>
      </w:r>
      <w:r w:rsidRPr="00447AC6">
        <w:rPr>
          <w:noProof/>
          <w:kern w:val="0"/>
          <w:szCs w:val="20"/>
        </w:rPr>
        <w:t>（精确至</w:t>
      </w:r>
      <w:r w:rsidRPr="00447AC6">
        <w:rPr>
          <w:noProof/>
          <w:kern w:val="0"/>
          <w:szCs w:val="20"/>
        </w:rPr>
        <w:t>0.001g</w:t>
      </w:r>
      <w:r w:rsidRPr="00447AC6">
        <w:rPr>
          <w:noProof/>
          <w:kern w:val="0"/>
          <w:szCs w:val="20"/>
        </w:rPr>
        <w:t>）</w:t>
      </w:r>
      <w:r w:rsidR="00263D8B" w:rsidRPr="00447AC6">
        <w:rPr>
          <w:noProof/>
          <w:kern w:val="0"/>
          <w:szCs w:val="20"/>
        </w:rPr>
        <w:t>试样置于</w:t>
      </w:r>
      <w:r w:rsidR="00263D8B" w:rsidRPr="00447AC6">
        <w:rPr>
          <w:noProof/>
          <w:kern w:val="0"/>
          <w:szCs w:val="20"/>
        </w:rPr>
        <w:t>50mL</w:t>
      </w:r>
      <w:r w:rsidR="00263D8B" w:rsidRPr="00447AC6">
        <w:rPr>
          <w:noProof/>
          <w:kern w:val="0"/>
          <w:szCs w:val="20"/>
        </w:rPr>
        <w:t>具塞离心管</w:t>
      </w:r>
      <w:r w:rsidRPr="00447AC6">
        <w:rPr>
          <w:noProof/>
          <w:kern w:val="0"/>
          <w:szCs w:val="20"/>
        </w:rPr>
        <w:t>（</w:t>
      </w:r>
      <w:r w:rsidR="003706A3" w:rsidRPr="00447AC6">
        <w:rPr>
          <w:noProof/>
          <w:kern w:val="0"/>
          <w:szCs w:val="20"/>
        </w:rPr>
        <w:t>4</w:t>
      </w:r>
      <w:r w:rsidRPr="00447AC6">
        <w:rPr>
          <w:noProof/>
          <w:kern w:val="0"/>
          <w:szCs w:val="20"/>
        </w:rPr>
        <w:t>.</w:t>
      </w:r>
      <w:r w:rsidR="003706A3" w:rsidRPr="00447AC6">
        <w:rPr>
          <w:noProof/>
          <w:kern w:val="0"/>
          <w:szCs w:val="20"/>
        </w:rPr>
        <w:t>8</w:t>
      </w:r>
      <w:r w:rsidRPr="00447AC6">
        <w:rPr>
          <w:noProof/>
          <w:kern w:val="0"/>
          <w:szCs w:val="20"/>
        </w:rPr>
        <w:t>）中，加入</w:t>
      </w:r>
      <w:r w:rsidRPr="00447AC6">
        <w:rPr>
          <w:noProof/>
          <w:kern w:val="0"/>
          <w:szCs w:val="20"/>
        </w:rPr>
        <w:t>200μL</w:t>
      </w:r>
      <w:r w:rsidRPr="00447AC6">
        <w:rPr>
          <w:noProof/>
          <w:kern w:val="0"/>
          <w:szCs w:val="20"/>
        </w:rPr>
        <w:t>混合同位素内标液（</w:t>
      </w:r>
      <w:r w:rsidRPr="00447AC6">
        <w:rPr>
          <w:noProof/>
          <w:kern w:val="0"/>
          <w:szCs w:val="20"/>
        </w:rPr>
        <w:t>3.</w:t>
      </w:r>
      <w:r w:rsidR="003706A3" w:rsidRPr="00447AC6">
        <w:rPr>
          <w:noProof/>
          <w:kern w:val="0"/>
          <w:szCs w:val="20"/>
        </w:rPr>
        <w:t>5</w:t>
      </w:r>
      <w:r w:rsidRPr="00447AC6">
        <w:rPr>
          <w:noProof/>
          <w:kern w:val="0"/>
          <w:szCs w:val="20"/>
        </w:rPr>
        <w:t>.4</w:t>
      </w:r>
      <w:r w:rsidRPr="00447AC6">
        <w:rPr>
          <w:noProof/>
          <w:kern w:val="0"/>
          <w:szCs w:val="20"/>
        </w:rPr>
        <w:t>），准确加入</w:t>
      </w:r>
      <w:r w:rsidRPr="00447AC6">
        <w:rPr>
          <w:noProof/>
          <w:kern w:val="0"/>
          <w:szCs w:val="20"/>
        </w:rPr>
        <w:t>7.0mL</w:t>
      </w:r>
      <w:r w:rsidRPr="00447AC6">
        <w:rPr>
          <w:noProof/>
          <w:kern w:val="0"/>
          <w:szCs w:val="20"/>
        </w:rPr>
        <w:t>超纯水（</w:t>
      </w:r>
      <w:r w:rsidRPr="00447AC6">
        <w:rPr>
          <w:noProof/>
          <w:kern w:val="0"/>
          <w:szCs w:val="20"/>
        </w:rPr>
        <w:t>3.1.5</w:t>
      </w:r>
      <w:r w:rsidRPr="00447AC6">
        <w:rPr>
          <w:noProof/>
          <w:kern w:val="0"/>
          <w:szCs w:val="20"/>
        </w:rPr>
        <w:t>），</w:t>
      </w:r>
      <w:r w:rsidRPr="00447AC6">
        <w:rPr>
          <w:noProof/>
          <w:kern w:val="0"/>
          <w:szCs w:val="20"/>
        </w:rPr>
        <w:t>13.0mL</w:t>
      </w:r>
      <w:r w:rsidRPr="00447AC6">
        <w:rPr>
          <w:noProof/>
          <w:kern w:val="0"/>
          <w:szCs w:val="20"/>
        </w:rPr>
        <w:t>甲醇（</w:t>
      </w:r>
      <w:r w:rsidRPr="00447AC6">
        <w:rPr>
          <w:noProof/>
          <w:kern w:val="0"/>
          <w:szCs w:val="20"/>
        </w:rPr>
        <w:t>3.1.2</w:t>
      </w:r>
      <w:r w:rsidRPr="00447AC6">
        <w:rPr>
          <w:noProof/>
          <w:kern w:val="0"/>
          <w:szCs w:val="20"/>
        </w:rPr>
        <w:t>），</w:t>
      </w:r>
      <w:r w:rsidRPr="00447AC6">
        <w:rPr>
          <w:noProof/>
          <w:kern w:val="0"/>
          <w:szCs w:val="20"/>
        </w:rPr>
        <w:t>10000r/min</w:t>
      </w:r>
      <w:r w:rsidRPr="00447AC6">
        <w:rPr>
          <w:noProof/>
          <w:kern w:val="0"/>
          <w:szCs w:val="20"/>
        </w:rPr>
        <w:t>均质</w:t>
      </w:r>
      <w:r w:rsidRPr="00447AC6">
        <w:rPr>
          <w:noProof/>
          <w:kern w:val="0"/>
          <w:szCs w:val="20"/>
        </w:rPr>
        <w:t>30s</w:t>
      </w:r>
      <w:r w:rsidRPr="00447AC6">
        <w:rPr>
          <w:noProof/>
          <w:kern w:val="0"/>
          <w:szCs w:val="20"/>
        </w:rPr>
        <w:t>，</w:t>
      </w:r>
      <w:r w:rsidRPr="00447AC6">
        <w:rPr>
          <w:noProof/>
          <w:kern w:val="0"/>
          <w:szCs w:val="20"/>
        </w:rPr>
        <w:t>10000r/min</w:t>
      </w:r>
      <w:r w:rsidRPr="00447AC6">
        <w:rPr>
          <w:noProof/>
          <w:kern w:val="0"/>
          <w:szCs w:val="20"/>
        </w:rPr>
        <w:t>常温离心</w:t>
      </w:r>
      <w:r w:rsidRPr="00447AC6">
        <w:rPr>
          <w:noProof/>
          <w:kern w:val="0"/>
          <w:szCs w:val="20"/>
        </w:rPr>
        <w:t>10min</w:t>
      </w:r>
      <w:r w:rsidRPr="00447AC6">
        <w:rPr>
          <w:noProof/>
          <w:kern w:val="0"/>
          <w:szCs w:val="20"/>
        </w:rPr>
        <w:t>，取上清液待净化。</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净化</w:t>
      </w:r>
    </w:p>
    <w:p w:rsidR="00946BE4" w:rsidRPr="00447AC6" w:rsidRDefault="003706A3" w:rsidP="00574B23">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吸取</w:t>
      </w:r>
      <w:r w:rsidR="00785EEF" w:rsidRPr="00447AC6">
        <w:rPr>
          <w:rFonts w:hint="eastAsia"/>
          <w:noProof/>
          <w:kern w:val="0"/>
          <w:szCs w:val="20"/>
        </w:rPr>
        <w:t>约</w:t>
      </w:r>
      <w:r w:rsidR="00785EEF" w:rsidRPr="00447AC6">
        <w:rPr>
          <w:noProof/>
          <w:kern w:val="0"/>
          <w:szCs w:val="20"/>
        </w:rPr>
        <w:t>3</w:t>
      </w:r>
      <w:r w:rsidRPr="00447AC6">
        <w:rPr>
          <w:rFonts w:hint="eastAsia"/>
          <w:noProof/>
          <w:kern w:val="0"/>
          <w:szCs w:val="20"/>
        </w:rPr>
        <w:t>.0mL</w:t>
      </w:r>
      <w:r w:rsidRPr="00447AC6">
        <w:rPr>
          <w:rFonts w:hint="eastAsia"/>
          <w:noProof/>
          <w:kern w:val="0"/>
          <w:szCs w:val="20"/>
        </w:rPr>
        <w:t>上述上清液（</w:t>
      </w:r>
      <w:r w:rsidRPr="00447AC6">
        <w:rPr>
          <w:noProof/>
          <w:kern w:val="0"/>
          <w:szCs w:val="20"/>
        </w:rPr>
        <w:t>6</w:t>
      </w:r>
      <w:r w:rsidRPr="00447AC6">
        <w:rPr>
          <w:rFonts w:hint="eastAsia"/>
          <w:noProof/>
          <w:kern w:val="0"/>
          <w:szCs w:val="20"/>
        </w:rPr>
        <w:t>.</w:t>
      </w:r>
      <w:r w:rsidRPr="00447AC6">
        <w:rPr>
          <w:noProof/>
          <w:kern w:val="0"/>
          <w:szCs w:val="20"/>
        </w:rPr>
        <w:t>1</w:t>
      </w:r>
      <w:r w:rsidRPr="00447AC6">
        <w:rPr>
          <w:rFonts w:hint="eastAsia"/>
          <w:noProof/>
          <w:kern w:val="0"/>
          <w:szCs w:val="20"/>
        </w:rPr>
        <w:t>.2~</w:t>
      </w:r>
      <w:r w:rsidRPr="00447AC6">
        <w:rPr>
          <w:noProof/>
          <w:kern w:val="0"/>
          <w:szCs w:val="20"/>
        </w:rPr>
        <w:t>6</w:t>
      </w:r>
      <w:r w:rsidRPr="00447AC6">
        <w:rPr>
          <w:rFonts w:hint="eastAsia"/>
          <w:noProof/>
          <w:kern w:val="0"/>
          <w:szCs w:val="20"/>
        </w:rPr>
        <w:t>.</w:t>
      </w:r>
      <w:r w:rsidRPr="00447AC6">
        <w:rPr>
          <w:noProof/>
          <w:kern w:val="0"/>
          <w:szCs w:val="20"/>
        </w:rPr>
        <w:t>1</w:t>
      </w:r>
      <w:r w:rsidRPr="00447AC6">
        <w:rPr>
          <w:rFonts w:hint="eastAsia"/>
          <w:noProof/>
          <w:kern w:val="0"/>
          <w:szCs w:val="20"/>
        </w:rPr>
        <w:t>.6</w:t>
      </w:r>
      <w:r w:rsidRPr="00447AC6">
        <w:rPr>
          <w:rFonts w:hint="eastAsia"/>
          <w:noProof/>
          <w:kern w:val="0"/>
          <w:szCs w:val="20"/>
        </w:rPr>
        <w:t>）</w:t>
      </w:r>
      <w:r w:rsidR="00574B23" w:rsidRPr="00447AC6">
        <w:rPr>
          <w:rFonts w:hint="eastAsia"/>
          <w:noProof/>
          <w:kern w:val="0"/>
          <w:szCs w:val="20"/>
        </w:rPr>
        <w:t>，</w:t>
      </w:r>
      <w:r w:rsidR="00785EEF" w:rsidRPr="00447AC6">
        <w:rPr>
          <w:rFonts w:hint="eastAsia"/>
          <w:noProof/>
          <w:kern w:val="0"/>
          <w:szCs w:val="20"/>
        </w:rPr>
        <w:t>按</w:t>
      </w:r>
      <w:r w:rsidR="00711125" w:rsidRPr="00447AC6">
        <w:rPr>
          <w:rFonts w:hint="eastAsia"/>
          <w:noProof/>
          <w:kern w:val="0"/>
          <w:szCs w:val="20"/>
        </w:rPr>
        <w:t>附录</w:t>
      </w:r>
      <w:r w:rsidR="00711125" w:rsidRPr="00447AC6">
        <w:rPr>
          <w:rFonts w:hint="eastAsia"/>
          <w:noProof/>
          <w:kern w:val="0"/>
          <w:szCs w:val="20"/>
        </w:rPr>
        <w:t>A</w:t>
      </w:r>
      <w:r w:rsidR="008433F1" w:rsidRPr="00447AC6">
        <w:rPr>
          <w:rFonts w:hint="eastAsia"/>
          <w:noProof/>
          <w:kern w:val="0"/>
          <w:szCs w:val="20"/>
        </w:rPr>
        <w:t>中</w:t>
      </w:r>
      <w:r w:rsidR="008433F1" w:rsidRPr="00447AC6">
        <w:rPr>
          <w:noProof/>
          <w:kern w:val="0"/>
          <w:szCs w:val="20"/>
        </w:rPr>
        <w:t>的图</w:t>
      </w:r>
      <w:r w:rsidR="008433F1" w:rsidRPr="00447AC6">
        <w:rPr>
          <w:noProof/>
          <w:kern w:val="0"/>
          <w:szCs w:val="20"/>
        </w:rPr>
        <w:t>A.</w:t>
      </w:r>
      <w:r w:rsidR="008433F1" w:rsidRPr="00447AC6">
        <w:rPr>
          <w:rFonts w:hint="eastAsia"/>
          <w:noProof/>
          <w:kern w:val="0"/>
          <w:szCs w:val="20"/>
        </w:rPr>
        <w:t>1</w:t>
      </w:r>
      <w:r w:rsidR="00785EEF" w:rsidRPr="00447AC6">
        <w:rPr>
          <w:rFonts w:hint="eastAsia"/>
          <w:noProof/>
          <w:kern w:val="0"/>
          <w:szCs w:val="20"/>
        </w:rPr>
        <w:t>方式</w:t>
      </w:r>
      <w:r w:rsidRPr="00447AC6">
        <w:rPr>
          <w:rFonts w:hint="eastAsia"/>
          <w:noProof/>
          <w:kern w:val="0"/>
          <w:szCs w:val="20"/>
        </w:rPr>
        <w:t>过固相萃取柱（</w:t>
      </w:r>
      <w:r w:rsidR="00785EEF" w:rsidRPr="00447AC6">
        <w:rPr>
          <w:noProof/>
          <w:kern w:val="0"/>
          <w:szCs w:val="20"/>
        </w:rPr>
        <w:t>4</w:t>
      </w:r>
      <w:r w:rsidRPr="00447AC6">
        <w:rPr>
          <w:rFonts w:hint="eastAsia"/>
          <w:noProof/>
          <w:kern w:val="0"/>
          <w:szCs w:val="20"/>
        </w:rPr>
        <w:t>.</w:t>
      </w:r>
      <w:r w:rsidR="00785EEF" w:rsidRPr="00447AC6">
        <w:rPr>
          <w:noProof/>
          <w:kern w:val="0"/>
          <w:szCs w:val="20"/>
        </w:rPr>
        <w:t>9</w:t>
      </w:r>
      <w:r w:rsidRPr="00447AC6">
        <w:rPr>
          <w:rFonts w:hint="eastAsia"/>
          <w:noProof/>
          <w:kern w:val="0"/>
          <w:szCs w:val="20"/>
        </w:rPr>
        <w:t>）</w:t>
      </w:r>
      <w:r w:rsidR="00785EEF" w:rsidRPr="00447AC6">
        <w:rPr>
          <w:rFonts w:hint="eastAsia"/>
          <w:noProof/>
          <w:kern w:val="0"/>
          <w:szCs w:val="20"/>
        </w:rPr>
        <w:t>及</w:t>
      </w:r>
      <w:r w:rsidR="00564117" w:rsidRPr="00447AC6">
        <w:rPr>
          <w:rFonts w:hint="eastAsia"/>
          <w:noProof/>
          <w:kern w:val="0"/>
          <w:szCs w:val="20"/>
        </w:rPr>
        <w:t>0.22µm</w:t>
      </w:r>
      <w:r w:rsidR="00564117" w:rsidRPr="00447AC6">
        <w:rPr>
          <w:rFonts w:hint="eastAsia"/>
          <w:spacing w:val="5"/>
          <w:szCs w:val="21"/>
        </w:rPr>
        <w:t>再生纤维素滤膜</w:t>
      </w:r>
      <w:r w:rsidRPr="00447AC6">
        <w:rPr>
          <w:rFonts w:hint="eastAsia"/>
          <w:noProof/>
          <w:kern w:val="0"/>
          <w:szCs w:val="20"/>
        </w:rPr>
        <w:t>，</w:t>
      </w:r>
      <w:r w:rsidR="00785EEF" w:rsidRPr="00447AC6">
        <w:rPr>
          <w:rFonts w:hint="eastAsia"/>
          <w:noProof/>
          <w:kern w:val="0"/>
          <w:szCs w:val="20"/>
        </w:rPr>
        <w:t>弃去约</w:t>
      </w:r>
      <w:r w:rsidR="00785EEF" w:rsidRPr="00447AC6">
        <w:rPr>
          <w:rFonts w:hint="eastAsia"/>
          <w:noProof/>
          <w:kern w:val="0"/>
          <w:szCs w:val="20"/>
        </w:rPr>
        <w:t>1m</w:t>
      </w:r>
      <w:r w:rsidR="00785EEF" w:rsidRPr="00447AC6">
        <w:rPr>
          <w:noProof/>
          <w:kern w:val="0"/>
          <w:szCs w:val="20"/>
        </w:rPr>
        <w:t>L</w:t>
      </w:r>
      <w:r w:rsidR="00785EEF" w:rsidRPr="00447AC6">
        <w:rPr>
          <w:rFonts w:hint="eastAsia"/>
          <w:noProof/>
          <w:kern w:val="0"/>
          <w:szCs w:val="20"/>
        </w:rPr>
        <w:t>流出液</w:t>
      </w:r>
      <w:r w:rsidRPr="00447AC6">
        <w:rPr>
          <w:rFonts w:hint="eastAsia"/>
          <w:noProof/>
          <w:kern w:val="0"/>
          <w:szCs w:val="20"/>
        </w:rPr>
        <w:t>，收集</w:t>
      </w:r>
      <w:r w:rsidR="00785EEF" w:rsidRPr="00447AC6">
        <w:rPr>
          <w:rFonts w:hint="eastAsia"/>
          <w:noProof/>
          <w:kern w:val="0"/>
          <w:szCs w:val="20"/>
        </w:rPr>
        <w:t>续滤</w:t>
      </w:r>
      <w:r w:rsidRPr="00447AC6">
        <w:rPr>
          <w:rFonts w:hint="eastAsia"/>
          <w:noProof/>
          <w:kern w:val="0"/>
          <w:szCs w:val="20"/>
        </w:rPr>
        <w:t>液，供液相色谱</w:t>
      </w:r>
      <w:r w:rsidRPr="00447AC6">
        <w:rPr>
          <w:rFonts w:hint="eastAsia"/>
          <w:noProof/>
          <w:kern w:val="0"/>
          <w:szCs w:val="20"/>
        </w:rPr>
        <w:t>-</w:t>
      </w:r>
      <w:r w:rsidRPr="00447AC6">
        <w:rPr>
          <w:rFonts w:hint="eastAsia"/>
          <w:noProof/>
          <w:kern w:val="0"/>
          <w:szCs w:val="20"/>
        </w:rPr>
        <w:t>串联质谱仪测定。</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色谱测定</w:t>
      </w:r>
    </w:p>
    <w:p w:rsidR="0012284E" w:rsidRPr="00447AC6" w:rsidRDefault="00946BE4" w:rsidP="00F26F1F">
      <w:pPr>
        <w:widowControl/>
        <w:numPr>
          <w:ilvl w:val="2"/>
          <w:numId w:val="16"/>
        </w:numPr>
        <w:tabs>
          <w:tab w:val="num" w:pos="360"/>
        </w:tabs>
        <w:spacing w:beforeLines="50" w:before="156" w:afterLines="50" w:after="156"/>
        <w:jc w:val="left"/>
        <w:outlineLvl w:val="3"/>
        <w:rPr>
          <w:rFonts w:ascii="黑体" w:eastAsia="黑体"/>
          <w:kern w:val="0"/>
          <w:szCs w:val="21"/>
        </w:rPr>
      </w:pPr>
      <w:r w:rsidRPr="00447AC6">
        <w:rPr>
          <w:rFonts w:ascii="黑体" w:eastAsia="黑体" w:hint="eastAsia"/>
          <w:kern w:val="0"/>
          <w:szCs w:val="21"/>
        </w:rPr>
        <w:t>液相色谱-串联质谱检测</w:t>
      </w:r>
    </w:p>
    <w:p w:rsidR="0012284E" w:rsidRPr="00447AC6" w:rsidRDefault="00856A48" w:rsidP="00F26F1F">
      <w:pPr>
        <w:widowControl/>
        <w:numPr>
          <w:ilvl w:val="3"/>
          <w:numId w:val="16"/>
        </w:numPr>
        <w:tabs>
          <w:tab w:val="num" w:pos="360"/>
        </w:tabs>
        <w:spacing w:beforeLines="50" w:before="156" w:afterLines="50" w:after="156"/>
        <w:jc w:val="left"/>
        <w:outlineLvl w:val="4"/>
        <w:rPr>
          <w:rFonts w:ascii="黑体" w:eastAsia="黑体"/>
          <w:kern w:val="0"/>
          <w:szCs w:val="21"/>
        </w:rPr>
      </w:pPr>
      <w:r w:rsidRPr="00447AC6">
        <w:rPr>
          <w:rFonts w:ascii="黑体" w:eastAsia="黑体" w:hint="eastAsia"/>
          <w:kern w:val="0"/>
          <w:szCs w:val="21"/>
        </w:rPr>
        <w:t>参考</w:t>
      </w:r>
      <w:r w:rsidR="00946BE4" w:rsidRPr="00447AC6">
        <w:rPr>
          <w:rFonts w:ascii="黑体" w:eastAsia="黑体" w:hint="eastAsia"/>
          <w:kern w:val="0"/>
          <w:szCs w:val="21"/>
        </w:rPr>
        <w:t>液相色谱条件</w:t>
      </w:r>
    </w:p>
    <w:p w:rsidR="00946BE4" w:rsidRPr="00447AC6" w:rsidRDefault="00946BE4" w:rsidP="003727A6">
      <w:pPr>
        <w:spacing w:line="288" w:lineRule="auto"/>
      </w:pPr>
      <w:r w:rsidRPr="00447AC6">
        <w:rPr>
          <w:rFonts w:hint="eastAsia"/>
        </w:rPr>
        <w:t>a)</w:t>
      </w:r>
      <w:r w:rsidRPr="00447AC6">
        <w:rPr>
          <w:rFonts w:hint="eastAsia"/>
        </w:rPr>
        <w:t>色谱柱：</w:t>
      </w:r>
      <w:r w:rsidR="00785EEF" w:rsidRPr="00447AC6">
        <w:t>AcclaimTRINITYP1</w:t>
      </w:r>
      <w:r w:rsidR="00785EEF" w:rsidRPr="00447AC6">
        <w:t>复合离子交换柱（</w:t>
      </w:r>
      <w:r w:rsidR="00785EEF" w:rsidRPr="00447AC6">
        <w:t>50mm×2.1mm</w:t>
      </w:r>
      <w:r w:rsidR="00B14D4F" w:rsidRPr="00447AC6">
        <w:t>，</w:t>
      </w:r>
      <w:r w:rsidR="00B14D4F" w:rsidRPr="00447AC6">
        <w:t>3μm</w:t>
      </w:r>
      <w:r w:rsidR="00B14D4F" w:rsidRPr="00447AC6">
        <w:rPr>
          <w:rFonts w:hint="eastAsia"/>
        </w:rPr>
        <w:t>；</w:t>
      </w:r>
      <w:r w:rsidR="00785EEF" w:rsidRPr="00447AC6">
        <w:t>100mm×2.1mm</w:t>
      </w:r>
      <w:r w:rsidR="00B14D4F" w:rsidRPr="00447AC6">
        <w:t>，</w:t>
      </w:r>
      <w:r w:rsidR="00B14D4F" w:rsidRPr="00447AC6">
        <w:t>3μm</w:t>
      </w:r>
      <w:r w:rsidR="00785EEF" w:rsidRPr="00447AC6">
        <w:t>）</w:t>
      </w:r>
      <w:r w:rsidR="00785EEF" w:rsidRPr="00447AC6">
        <w:rPr>
          <w:rFonts w:hint="eastAsia"/>
        </w:rPr>
        <w:t>，或性能相当者。</w:t>
      </w:r>
    </w:p>
    <w:p w:rsidR="003E3EF0" w:rsidRPr="00447AC6" w:rsidRDefault="00946BE4" w:rsidP="003727A6">
      <w:pPr>
        <w:spacing w:line="288" w:lineRule="auto"/>
      </w:pPr>
      <w:r w:rsidRPr="00447AC6">
        <w:rPr>
          <w:rFonts w:hint="eastAsia"/>
        </w:rPr>
        <w:t>b)</w:t>
      </w:r>
      <w:r w:rsidRPr="00447AC6">
        <w:rPr>
          <w:rFonts w:hint="eastAsia"/>
        </w:rPr>
        <w:t>流动相</w:t>
      </w:r>
      <w:r w:rsidR="009D3441" w:rsidRPr="00447AC6">
        <w:rPr>
          <w:rFonts w:hint="eastAsia"/>
        </w:rPr>
        <w:t>：</w:t>
      </w:r>
      <w:r w:rsidR="00785EEF" w:rsidRPr="00447AC6">
        <w:rPr>
          <w:rFonts w:hint="eastAsia"/>
        </w:rPr>
        <w:t>A</w:t>
      </w:r>
      <w:r w:rsidR="00785EEF" w:rsidRPr="00447AC6">
        <w:rPr>
          <w:rFonts w:hint="eastAsia"/>
        </w:rPr>
        <w:t>为乙腈，</w:t>
      </w:r>
      <w:r w:rsidR="00785EEF" w:rsidRPr="00447AC6">
        <w:rPr>
          <w:rFonts w:hint="eastAsia"/>
        </w:rPr>
        <w:t>B</w:t>
      </w:r>
      <w:r w:rsidR="00785EEF" w:rsidRPr="00447AC6">
        <w:rPr>
          <w:rFonts w:hint="eastAsia"/>
        </w:rPr>
        <w:t>为</w:t>
      </w:r>
      <w:r w:rsidR="00785EEF" w:rsidRPr="00447AC6">
        <w:rPr>
          <w:rFonts w:hint="eastAsia"/>
        </w:rPr>
        <w:t>20mmol/L</w:t>
      </w:r>
      <w:r w:rsidR="00785EEF" w:rsidRPr="00447AC6">
        <w:rPr>
          <w:rFonts w:hint="eastAsia"/>
        </w:rPr>
        <w:t>甲酸</w:t>
      </w:r>
      <w:proofErr w:type="gramStart"/>
      <w:r w:rsidR="00785EEF" w:rsidRPr="00447AC6">
        <w:rPr>
          <w:rFonts w:hint="eastAsia"/>
        </w:rPr>
        <w:t>铵</w:t>
      </w:r>
      <w:proofErr w:type="gramEnd"/>
      <w:r w:rsidR="00785EEF" w:rsidRPr="00447AC6">
        <w:rPr>
          <w:rFonts w:hint="eastAsia"/>
        </w:rPr>
        <w:t>溶液</w:t>
      </w:r>
      <w:r w:rsidRPr="00447AC6">
        <w:rPr>
          <w:rFonts w:hint="eastAsia"/>
        </w:rPr>
        <w:t>。梯度洗脱程序见表</w:t>
      </w:r>
      <w:r w:rsidR="00785EEF" w:rsidRPr="00447AC6">
        <w:t>2</w:t>
      </w:r>
      <w:r w:rsidR="003E3EF0" w:rsidRPr="00447AC6">
        <w:rPr>
          <w:rFonts w:hint="eastAsia"/>
        </w:rPr>
        <w:t>。</w:t>
      </w:r>
    </w:p>
    <w:p w:rsidR="00946BE4" w:rsidRPr="00447AC6" w:rsidRDefault="003E3EF0" w:rsidP="003727A6">
      <w:pPr>
        <w:spacing w:line="288" w:lineRule="auto"/>
      </w:pPr>
      <w:r w:rsidRPr="00447AC6">
        <w:rPr>
          <w:rFonts w:hint="eastAsia"/>
        </w:rPr>
        <w:t>c)</w:t>
      </w:r>
      <w:r w:rsidRPr="00447AC6">
        <w:rPr>
          <w:rFonts w:hint="eastAsia"/>
        </w:rPr>
        <w:t>样品系列</w:t>
      </w:r>
      <w:r w:rsidR="00FE5C6B" w:rsidRPr="00447AC6">
        <w:rPr>
          <w:rFonts w:hint="eastAsia"/>
        </w:rPr>
        <w:t>运行完</w:t>
      </w:r>
      <w:r w:rsidRPr="00447AC6">
        <w:rPr>
          <w:rFonts w:hint="eastAsia"/>
        </w:rPr>
        <w:t>后，按表</w:t>
      </w:r>
      <w:r w:rsidRPr="00447AC6">
        <w:rPr>
          <w:rFonts w:hint="eastAsia"/>
        </w:rPr>
        <w:t>3</w:t>
      </w:r>
      <w:r w:rsidRPr="00447AC6">
        <w:rPr>
          <w:rFonts w:hint="eastAsia"/>
        </w:rPr>
        <w:t>的</w:t>
      </w:r>
      <w:r w:rsidR="00785EEF" w:rsidRPr="00447AC6">
        <w:rPr>
          <w:rFonts w:hint="eastAsia"/>
        </w:rPr>
        <w:t>色谱柱清洗梯度程序</w:t>
      </w:r>
      <w:r w:rsidR="008223C1" w:rsidRPr="00447AC6">
        <w:rPr>
          <w:rFonts w:hint="eastAsia"/>
        </w:rPr>
        <w:t>对</w:t>
      </w:r>
      <w:r w:rsidRPr="00447AC6">
        <w:rPr>
          <w:rFonts w:hint="eastAsia"/>
        </w:rPr>
        <w:t>色谱柱</w:t>
      </w:r>
      <w:r w:rsidR="008223C1" w:rsidRPr="00447AC6">
        <w:rPr>
          <w:rFonts w:hint="eastAsia"/>
        </w:rPr>
        <w:t>进行清洗</w:t>
      </w:r>
      <w:r w:rsidR="003A2858" w:rsidRPr="00447AC6">
        <w:rPr>
          <w:rFonts w:hint="eastAsia"/>
        </w:rPr>
        <w:t>。</w:t>
      </w:r>
    </w:p>
    <w:p w:rsidR="00946BE4" w:rsidRPr="00447AC6" w:rsidRDefault="003E3EF0" w:rsidP="003727A6">
      <w:pPr>
        <w:spacing w:line="288" w:lineRule="auto"/>
      </w:pPr>
      <w:r w:rsidRPr="00447AC6">
        <w:rPr>
          <w:rFonts w:hint="eastAsia"/>
        </w:rPr>
        <w:t>d</w:t>
      </w:r>
      <w:r w:rsidR="00946BE4" w:rsidRPr="00447AC6">
        <w:rPr>
          <w:rFonts w:hint="eastAsia"/>
        </w:rPr>
        <w:t>)</w:t>
      </w:r>
      <w:r w:rsidR="00946BE4" w:rsidRPr="00447AC6">
        <w:rPr>
          <w:rFonts w:hint="eastAsia"/>
        </w:rPr>
        <w:t>流速：</w:t>
      </w:r>
      <w:r w:rsidR="00785EEF" w:rsidRPr="00447AC6">
        <w:t>0.5m</w:t>
      </w:r>
      <w:r w:rsidR="00946BE4" w:rsidRPr="00447AC6">
        <w:rPr>
          <w:rFonts w:hint="eastAsia"/>
        </w:rPr>
        <w:t>L/min</w:t>
      </w:r>
      <w:r w:rsidR="003A2858" w:rsidRPr="00447AC6">
        <w:rPr>
          <w:rFonts w:hint="eastAsia"/>
        </w:rPr>
        <w:t>。</w:t>
      </w:r>
    </w:p>
    <w:p w:rsidR="00946BE4" w:rsidRPr="00447AC6" w:rsidRDefault="003E3EF0" w:rsidP="003727A6">
      <w:pPr>
        <w:spacing w:line="288" w:lineRule="auto"/>
      </w:pPr>
      <w:r w:rsidRPr="00447AC6">
        <w:t>e</w:t>
      </w:r>
      <w:r w:rsidR="00946BE4" w:rsidRPr="00447AC6">
        <w:rPr>
          <w:rFonts w:hint="eastAsia"/>
        </w:rPr>
        <w:t>)</w:t>
      </w:r>
      <w:r w:rsidR="00946BE4" w:rsidRPr="00447AC6">
        <w:rPr>
          <w:rFonts w:hint="eastAsia"/>
        </w:rPr>
        <w:t>柱温：</w:t>
      </w:r>
      <w:r w:rsidR="00946BE4" w:rsidRPr="00447AC6">
        <w:rPr>
          <w:rFonts w:hint="eastAsia"/>
        </w:rPr>
        <w:t>35</w:t>
      </w:r>
      <w:r w:rsidR="00946BE4" w:rsidRPr="00447AC6">
        <w:rPr>
          <w:rFonts w:hint="eastAsia"/>
        </w:rPr>
        <w:t>℃</w:t>
      </w:r>
      <w:r w:rsidR="003A2858" w:rsidRPr="00447AC6">
        <w:rPr>
          <w:rFonts w:hint="eastAsia"/>
        </w:rPr>
        <w:t>。</w:t>
      </w:r>
    </w:p>
    <w:p w:rsidR="00327E34" w:rsidRPr="00447AC6" w:rsidRDefault="003E3EF0" w:rsidP="003727A6">
      <w:pPr>
        <w:spacing w:line="288" w:lineRule="auto"/>
      </w:pPr>
      <w:r w:rsidRPr="00447AC6">
        <w:t>f</w:t>
      </w:r>
      <w:r w:rsidR="00946BE4" w:rsidRPr="00447AC6">
        <w:rPr>
          <w:rFonts w:hint="eastAsia"/>
        </w:rPr>
        <w:t>)</w:t>
      </w:r>
      <w:r w:rsidR="00946BE4" w:rsidRPr="00447AC6">
        <w:rPr>
          <w:rFonts w:hint="eastAsia"/>
        </w:rPr>
        <w:t>进样量：</w:t>
      </w:r>
      <w:r w:rsidR="00785EEF" w:rsidRPr="00447AC6">
        <w:t>3</w:t>
      </w:r>
      <w:r w:rsidR="00946BE4" w:rsidRPr="00447AC6">
        <w:t>μ</w:t>
      </w:r>
      <w:r w:rsidR="00946BE4" w:rsidRPr="00447AC6">
        <w:rPr>
          <w:rFonts w:hint="eastAsia"/>
        </w:rPr>
        <w:t>L</w:t>
      </w:r>
      <w:r w:rsidR="009D3441" w:rsidRPr="00447AC6">
        <w:rPr>
          <w:rFonts w:hint="eastAsia"/>
        </w:rPr>
        <w:t>。</w:t>
      </w:r>
    </w:p>
    <w:p w:rsidR="00327E34" w:rsidRPr="00447AC6" w:rsidRDefault="00327E34" w:rsidP="00F26F1F">
      <w:pPr>
        <w:widowControl/>
        <w:spacing w:beforeLines="50" w:before="156" w:afterLines="50" w:after="156"/>
        <w:jc w:val="center"/>
        <w:outlineLvl w:val="3"/>
        <w:rPr>
          <w:rFonts w:eastAsia="黑体"/>
          <w:kern w:val="0"/>
          <w:szCs w:val="21"/>
        </w:rPr>
      </w:pPr>
      <w:r w:rsidRPr="00447AC6">
        <w:rPr>
          <w:rFonts w:eastAsia="黑体"/>
          <w:kern w:val="0"/>
          <w:szCs w:val="21"/>
        </w:rPr>
        <w:t>表</w:t>
      </w:r>
      <w:r w:rsidRPr="00447AC6">
        <w:rPr>
          <w:rFonts w:eastAsia="黑体"/>
          <w:kern w:val="0"/>
          <w:szCs w:val="21"/>
        </w:rPr>
        <w:t>2</w:t>
      </w:r>
      <w:r w:rsidRPr="00447AC6">
        <w:rPr>
          <w:rFonts w:eastAsia="黑体"/>
          <w:kern w:val="0"/>
          <w:szCs w:val="21"/>
        </w:rPr>
        <w:t>梯度洗脱程序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591"/>
        <w:gridCol w:w="1578"/>
        <w:gridCol w:w="1334"/>
        <w:gridCol w:w="1640"/>
        <w:gridCol w:w="1620"/>
      </w:tblGrid>
      <w:tr w:rsidR="00447AC6" w:rsidRPr="00447AC6" w:rsidTr="009B1C1F">
        <w:trPr>
          <w:trHeight w:val="20"/>
        </w:trPr>
        <w:tc>
          <w:tcPr>
            <w:tcW w:w="2465" w:type="pct"/>
            <w:gridSpan w:val="3"/>
            <w:vAlign w:val="center"/>
          </w:tcPr>
          <w:p w:rsidR="00327E34" w:rsidRPr="00447AC6" w:rsidRDefault="00327E34" w:rsidP="009B1C1F">
            <w:pPr>
              <w:jc w:val="center"/>
              <w:rPr>
                <w:sz w:val="18"/>
                <w:szCs w:val="18"/>
              </w:rPr>
            </w:pPr>
            <w:r w:rsidRPr="00447AC6">
              <w:rPr>
                <w:sz w:val="18"/>
                <w:szCs w:val="18"/>
              </w:rPr>
              <w:t>50mm×2.1mm</w:t>
            </w:r>
            <w:r w:rsidR="00B14D4F" w:rsidRPr="00447AC6">
              <w:rPr>
                <w:sz w:val="18"/>
                <w:szCs w:val="18"/>
              </w:rPr>
              <w:t>，</w:t>
            </w:r>
            <w:r w:rsidR="00B14D4F" w:rsidRPr="00447AC6">
              <w:rPr>
                <w:sz w:val="18"/>
                <w:szCs w:val="18"/>
              </w:rPr>
              <w:t>3μm</w:t>
            </w:r>
            <w:r w:rsidRPr="00447AC6">
              <w:rPr>
                <w:sz w:val="18"/>
                <w:szCs w:val="18"/>
              </w:rPr>
              <w:t>规格色谱柱</w:t>
            </w:r>
          </w:p>
        </w:tc>
        <w:tc>
          <w:tcPr>
            <w:tcW w:w="2535" w:type="pct"/>
            <w:gridSpan w:val="3"/>
            <w:vAlign w:val="center"/>
          </w:tcPr>
          <w:p w:rsidR="00327E34" w:rsidRPr="00447AC6" w:rsidRDefault="00327E34" w:rsidP="009B1C1F">
            <w:pPr>
              <w:jc w:val="center"/>
              <w:rPr>
                <w:sz w:val="18"/>
                <w:szCs w:val="18"/>
              </w:rPr>
            </w:pPr>
            <w:r w:rsidRPr="00447AC6">
              <w:rPr>
                <w:sz w:val="18"/>
                <w:szCs w:val="18"/>
              </w:rPr>
              <w:t>100mm×2.1mm</w:t>
            </w:r>
            <w:r w:rsidR="00B14D4F" w:rsidRPr="00447AC6">
              <w:rPr>
                <w:sz w:val="18"/>
                <w:szCs w:val="18"/>
              </w:rPr>
              <w:t>，</w:t>
            </w:r>
            <w:r w:rsidR="00B14D4F" w:rsidRPr="00447AC6">
              <w:rPr>
                <w:sz w:val="18"/>
                <w:szCs w:val="18"/>
              </w:rPr>
              <w:t>3μm</w:t>
            </w:r>
            <w:r w:rsidRPr="00447AC6">
              <w:rPr>
                <w:sz w:val="18"/>
                <w:szCs w:val="18"/>
              </w:rPr>
              <w:t>规格色谱柱</w:t>
            </w:r>
          </w:p>
        </w:tc>
      </w:tr>
      <w:tr w:rsidR="00447AC6" w:rsidRPr="00447AC6" w:rsidTr="009B1C1F">
        <w:trPr>
          <w:trHeight w:val="20"/>
        </w:trPr>
        <w:tc>
          <w:tcPr>
            <w:tcW w:w="716" w:type="pct"/>
            <w:vAlign w:val="center"/>
          </w:tcPr>
          <w:p w:rsidR="00327E34" w:rsidRPr="00447AC6" w:rsidRDefault="00327E34" w:rsidP="009B1C1F">
            <w:pPr>
              <w:jc w:val="center"/>
              <w:rPr>
                <w:sz w:val="18"/>
                <w:szCs w:val="18"/>
              </w:rPr>
            </w:pPr>
            <w:r w:rsidRPr="00447AC6">
              <w:rPr>
                <w:sz w:val="18"/>
                <w:szCs w:val="18"/>
              </w:rPr>
              <w:t>时间</w:t>
            </w:r>
            <w:r w:rsidRPr="00447AC6">
              <w:rPr>
                <w:sz w:val="18"/>
                <w:szCs w:val="18"/>
              </w:rPr>
              <w:t>(min)</w:t>
            </w:r>
          </w:p>
        </w:tc>
        <w:tc>
          <w:tcPr>
            <w:tcW w:w="878" w:type="pct"/>
            <w:vAlign w:val="center"/>
          </w:tcPr>
          <w:p w:rsidR="00327E34" w:rsidRPr="00447AC6" w:rsidRDefault="00327E34" w:rsidP="009B1C1F">
            <w:pPr>
              <w:jc w:val="center"/>
              <w:rPr>
                <w:sz w:val="18"/>
                <w:szCs w:val="18"/>
              </w:rPr>
            </w:pPr>
            <w:r w:rsidRPr="00447AC6">
              <w:rPr>
                <w:sz w:val="18"/>
                <w:szCs w:val="18"/>
              </w:rPr>
              <w:t>流动相</w:t>
            </w:r>
            <w:r w:rsidRPr="00447AC6">
              <w:rPr>
                <w:sz w:val="18"/>
                <w:szCs w:val="18"/>
              </w:rPr>
              <w:t>A(%)</w:t>
            </w:r>
          </w:p>
        </w:tc>
        <w:tc>
          <w:tcPr>
            <w:tcW w:w="871" w:type="pct"/>
            <w:vAlign w:val="center"/>
          </w:tcPr>
          <w:p w:rsidR="00327E34" w:rsidRPr="00447AC6" w:rsidRDefault="00327E34" w:rsidP="009B1C1F">
            <w:pPr>
              <w:jc w:val="center"/>
              <w:rPr>
                <w:sz w:val="18"/>
                <w:szCs w:val="18"/>
              </w:rPr>
            </w:pPr>
            <w:r w:rsidRPr="00447AC6">
              <w:rPr>
                <w:sz w:val="18"/>
                <w:szCs w:val="18"/>
              </w:rPr>
              <w:t>流动相</w:t>
            </w:r>
            <w:r w:rsidRPr="00447AC6">
              <w:rPr>
                <w:sz w:val="18"/>
                <w:szCs w:val="18"/>
              </w:rPr>
              <w:t>B(%)</w:t>
            </w:r>
          </w:p>
        </w:tc>
        <w:tc>
          <w:tcPr>
            <w:tcW w:w="736" w:type="pct"/>
            <w:vAlign w:val="center"/>
          </w:tcPr>
          <w:p w:rsidR="00327E34" w:rsidRPr="00447AC6" w:rsidRDefault="00327E34" w:rsidP="009B1C1F">
            <w:pPr>
              <w:jc w:val="center"/>
              <w:rPr>
                <w:sz w:val="18"/>
                <w:szCs w:val="18"/>
              </w:rPr>
            </w:pPr>
            <w:r w:rsidRPr="00447AC6">
              <w:rPr>
                <w:sz w:val="18"/>
                <w:szCs w:val="18"/>
              </w:rPr>
              <w:t>时间</w:t>
            </w:r>
            <w:r w:rsidRPr="00447AC6">
              <w:rPr>
                <w:sz w:val="18"/>
                <w:szCs w:val="18"/>
              </w:rPr>
              <w:t>(min)</w:t>
            </w:r>
          </w:p>
        </w:tc>
        <w:tc>
          <w:tcPr>
            <w:tcW w:w="905" w:type="pct"/>
            <w:vAlign w:val="center"/>
          </w:tcPr>
          <w:p w:rsidR="00327E34" w:rsidRPr="00447AC6" w:rsidRDefault="00327E34" w:rsidP="009B1C1F">
            <w:pPr>
              <w:jc w:val="center"/>
              <w:rPr>
                <w:sz w:val="18"/>
                <w:szCs w:val="18"/>
              </w:rPr>
            </w:pPr>
            <w:r w:rsidRPr="00447AC6">
              <w:rPr>
                <w:sz w:val="18"/>
                <w:szCs w:val="18"/>
              </w:rPr>
              <w:t>流动相</w:t>
            </w:r>
            <w:r w:rsidRPr="00447AC6">
              <w:rPr>
                <w:sz w:val="18"/>
                <w:szCs w:val="18"/>
              </w:rPr>
              <w:t>A(%)</w:t>
            </w:r>
          </w:p>
        </w:tc>
        <w:tc>
          <w:tcPr>
            <w:tcW w:w="894" w:type="pct"/>
            <w:vAlign w:val="center"/>
          </w:tcPr>
          <w:p w:rsidR="00327E34" w:rsidRPr="00447AC6" w:rsidRDefault="00327E34" w:rsidP="009B1C1F">
            <w:pPr>
              <w:jc w:val="center"/>
              <w:rPr>
                <w:sz w:val="18"/>
                <w:szCs w:val="18"/>
              </w:rPr>
            </w:pPr>
            <w:r w:rsidRPr="00447AC6">
              <w:rPr>
                <w:sz w:val="18"/>
                <w:szCs w:val="18"/>
              </w:rPr>
              <w:t>流动相</w:t>
            </w:r>
            <w:r w:rsidRPr="00447AC6">
              <w:rPr>
                <w:sz w:val="18"/>
                <w:szCs w:val="18"/>
              </w:rPr>
              <w:t>B(%)</w:t>
            </w:r>
          </w:p>
        </w:tc>
      </w:tr>
      <w:tr w:rsidR="00447AC6" w:rsidRPr="00447AC6" w:rsidTr="009B1C1F">
        <w:trPr>
          <w:trHeight w:val="20"/>
        </w:trPr>
        <w:tc>
          <w:tcPr>
            <w:tcW w:w="716" w:type="pct"/>
            <w:vAlign w:val="center"/>
          </w:tcPr>
          <w:p w:rsidR="00327E34" w:rsidRPr="00447AC6" w:rsidRDefault="00327E34" w:rsidP="009B1C1F">
            <w:pPr>
              <w:jc w:val="center"/>
              <w:rPr>
                <w:sz w:val="18"/>
                <w:szCs w:val="18"/>
              </w:rPr>
            </w:pPr>
            <w:r w:rsidRPr="00447AC6">
              <w:rPr>
                <w:sz w:val="18"/>
                <w:szCs w:val="18"/>
              </w:rPr>
              <w:t>Initial</w:t>
            </w:r>
          </w:p>
        </w:tc>
        <w:tc>
          <w:tcPr>
            <w:tcW w:w="878" w:type="pct"/>
            <w:vAlign w:val="center"/>
          </w:tcPr>
          <w:p w:rsidR="00327E34" w:rsidRPr="00447AC6" w:rsidRDefault="00327E34" w:rsidP="009B1C1F">
            <w:pPr>
              <w:jc w:val="center"/>
              <w:rPr>
                <w:sz w:val="18"/>
                <w:szCs w:val="18"/>
              </w:rPr>
            </w:pPr>
            <w:r w:rsidRPr="00447AC6">
              <w:rPr>
                <w:sz w:val="18"/>
                <w:szCs w:val="18"/>
              </w:rPr>
              <w:t>35</w:t>
            </w:r>
          </w:p>
        </w:tc>
        <w:tc>
          <w:tcPr>
            <w:tcW w:w="871" w:type="pct"/>
            <w:vAlign w:val="center"/>
          </w:tcPr>
          <w:p w:rsidR="00327E34" w:rsidRPr="00447AC6" w:rsidRDefault="00327E34" w:rsidP="009B1C1F">
            <w:pPr>
              <w:jc w:val="center"/>
              <w:rPr>
                <w:sz w:val="18"/>
                <w:szCs w:val="18"/>
              </w:rPr>
            </w:pPr>
            <w:r w:rsidRPr="00447AC6">
              <w:rPr>
                <w:sz w:val="18"/>
                <w:szCs w:val="18"/>
              </w:rPr>
              <w:t>65</w:t>
            </w:r>
          </w:p>
        </w:tc>
        <w:tc>
          <w:tcPr>
            <w:tcW w:w="736" w:type="pct"/>
            <w:vAlign w:val="center"/>
          </w:tcPr>
          <w:p w:rsidR="00327E34" w:rsidRPr="00447AC6" w:rsidRDefault="00327E34" w:rsidP="009B1C1F">
            <w:pPr>
              <w:jc w:val="center"/>
              <w:rPr>
                <w:sz w:val="18"/>
                <w:szCs w:val="18"/>
              </w:rPr>
            </w:pPr>
            <w:r w:rsidRPr="00447AC6">
              <w:rPr>
                <w:sz w:val="18"/>
                <w:szCs w:val="18"/>
              </w:rPr>
              <w:t>Initial</w:t>
            </w:r>
          </w:p>
        </w:tc>
        <w:tc>
          <w:tcPr>
            <w:tcW w:w="905" w:type="pct"/>
            <w:vAlign w:val="center"/>
          </w:tcPr>
          <w:p w:rsidR="00327E34" w:rsidRPr="00447AC6" w:rsidRDefault="00327E34" w:rsidP="009B1C1F">
            <w:pPr>
              <w:jc w:val="center"/>
              <w:rPr>
                <w:sz w:val="18"/>
                <w:szCs w:val="18"/>
              </w:rPr>
            </w:pPr>
            <w:r w:rsidRPr="00447AC6">
              <w:rPr>
                <w:sz w:val="18"/>
                <w:szCs w:val="18"/>
              </w:rPr>
              <w:t>70</w:t>
            </w:r>
          </w:p>
        </w:tc>
        <w:tc>
          <w:tcPr>
            <w:tcW w:w="894" w:type="pct"/>
            <w:vAlign w:val="center"/>
          </w:tcPr>
          <w:p w:rsidR="00327E34" w:rsidRPr="00447AC6" w:rsidRDefault="00327E34" w:rsidP="009B1C1F">
            <w:pPr>
              <w:jc w:val="center"/>
              <w:rPr>
                <w:sz w:val="18"/>
                <w:szCs w:val="18"/>
              </w:rPr>
            </w:pPr>
            <w:r w:rsidRPr="00447AC6">
              <w:rPr>
                <w:sz w:val="18"/>
                <w:szCs w:val="18"/>
              </w:rPr>
              <w:t>30</w:t>
            </w:r>
          </w:p>
        </w:tc>
      </w:tr>
      <w:tr w:rsidR="00447AC6" w:rsidRPr="00447AC6" w:rsidTr="009B1C1F">
        <w:trPr>
          <w:trHeight w:val="20"/>
        </w:trPr>
        <w:tc>
          <w:tcPr>
            <w:tcW w:w="716" w:type="pct"/>
            <w:vAlign w:val="center"/>
          </w:tcPr>
          <w:p w:rsidR="00327E34" w:rsidRPr="00447AC6" w:rsidRDefault="00327E34" w:rsidP="009B1C1F">
            <w:pPr>
              <w:jc w:val="center"/>
              <w:rPr>
                <w:sz w:val="18"/>
                <w:szCs w:val="18"/>
              </w:rPr>
            </w:pPr>
            <w:r w:rsidRPr="00447AC6">
              <w:rPr>
                <w:sz w:val="18"/>
                <w:szCs w:val="18"/>
              </w:rPr>
              <w:t>0.5</w:t>
            </w:r>
          </w:p>
        </w:tc>
        <w:tc>
          <w:tcPr>
            <w:tcW w:w="878" w:type="pct"/>
            <w:vAlign w:val="center"/>
          </w:tcPr>
          <w:p w:rsidR="00327E34" w:rsidRPr="00447AC6" w:rsidRDefault="00327E34" w:rsidP="009B1C1F">
            <w:pPr>
              <w:jc w:val="center"/>
              <w:rPr>
                <w:sz w:val="18"/>
                <w:szCs w:val="18"/>
              </w:rPr>
            </w:pPr>
            <w:r w:rsidRPr="00447AC6">
              <w:rPr>
                <w:sz w:val="18"/>
                <w:szCs w:val="18"/>
              </w:rPr>
              <w:t>35</w:t>
            </w:r>
          </w:p>
        </w:tc>
        <w:tc>
          <w:tcPr>
            <w:tcW w:w="871" w:type="pct"/>
            <w:vAlign w:val="center"/>
          </w:tcPr>
          <w:p w:rsidR="00327E34" w:rsidRPr="00447AC6" w:rsidRDefault="00327E34" w:rsidP="009B1C1F">
            <w:pPr>
              <w:jc w:val="center"/>
              <w:rPr>
                <w:sz w:val="18"/>
                <w:szCs w:val="18"/>
              </w:rPr>
            </w:pPr>
            <w:r w:rsidRPr="00447AC6">
              <w:rPr>
                <w:sz w:val="18"/>
                <w:szCs w:val="18"/>
              </w:rPr>
              <w:t>65</w:t>
            </w:r>
          </w:p>
        </w:tc>
        <w:tc>
          <w:tcPr>
            <w:tcW w:w="736" w:type="pct"/>
            <w:vAlign w:val="center"/>
          </w:tcPr>
          <w:p w:rsidR="00327E34" w:rsidRPr="00447AC6" w:rsidRDefault="00327E34" w:rsidP="009B1C1F">
            <w:pPr>
              <w:jc w:val="center"/>
              <w:rPr>
                <w:sz w:val="18"/>
                <w:szCs w:val="18"/>
              </w:rPr>
            </w:pPr>
            <w:r w:rsidRPr="00447AC6">
              <w:rPr>
                <w:sz w:val="18"/>
                <w:szCs w:val="18"/>
              </w:rPr>
              <w:t>0.2</w:t>
            </w:r>
          </w:p>
        </w:tc>
        <w:tc>
          <w:tcPr>
            <w:tcW w:w="905" w:type="pct"/>
            <w:vAlign w:val="center"/>
          </w:tcPr>
          <w:p w:rsidR="00327E34" w:rsidRPr="00447AC6" w:rsidRDefault="00327E34" w:rsidP="009B1C1F">
            <w:pPr>
              <w:jc w:val="center"/>
              <w:rPr>
                <w:sz w:val="18"/>
                <w:szCs w:val="18"/>
              </w:rPr>
            </w:pPr>
            <w:r w:rsidRPr="00447AC6">
              <w:rPr>
                <w:sz w:val="18"/>
                <w:szCs w:val="18"/>
              </w:rPr>
              <w:t>70</w:t>
            </w:r>
          </w:p>
        </w:tc>
        <w:tc>
          <w:tcPr>
            <w:tcW w:w="894" w:type="pct"/>
            <w:vAlign w:val="center"/>
          </w:tcPr>
          <w:p w:rsidR="00327E34" w:rsidRPr="00447AC6" w:rsidRDefault="00327E34" w:rsidP="009B1C1F">
            <w:pPr>
              <w:jc w:val="center"/>
              <w:rPr>
                <w:sz w:val="18"/>
                <w:szCs w:val="18"/>
              </w:rPr>
            </w:pPr>
            <w:r w:rsidRPr="00447AC6">
              <w:rPr>
                <w:sz w:val="18"/>
                <w:szCs w:val="18"/>
              </w:rPr>
              <w:t>30</w:t>
            </w:r>
          </w:p>
        </w:tc>
      </w:tr>
      <w:tr w:rsidR="00447AC6" w:rsidRPr="00447AC6" w:rsidTr="009B1C1F">
        <w:trPr>
          <w:trHeight w:val="20"/>
        </w:trPr>
        <w:tc>
          <w:tcPr>
            <w:tcW w:w="716" w:type="pct"/>
            <w:vAlign w:val="center"/>
          </w:tcPr>
          <w:p w:rsidR="00327E34" w:rsidRPr="00447AC6" w:rsidRDefault="00327E34" w:rsidP="009B1C1F">
            <w:pPr>
              <w:jc w:val="center"/>
              <w:rPr>
                <w:sz w:val="18"/>
                <w:szCs w:val="18"/>
              </w:rPr>
            </w:pPr>
            <w:r w:rsidRPr="00447AC6">
              <w:rPr>
                <w:sz w:val="18"/>
                <w:szCs w:val="18"/>
              </w:rPr>
              <w:t>4.0</w:t>
            </w:r>
          </w:p>
        </w:tc>
        <w:tc>
          <w:tcPr>
            <w:tcW w:w="878" w:type="pct"/>
            <w:vAlign w:val="center"/>
          </w:tcPr>
          <w:p w:rsidR="00327E34" w:rsidRPr="00447AC6" w:rsidRDefault="00327E34" w:rsidP="009B1C1F">
            <w:pPr>
              <w:jc w:val="center"/>
              <w:rPr>
                <w:sz w:val="18"/>
                <w:szCs w:val="18"/>
              </w:rPr>
            </w:pPr>
            <w:r w:rsidRPr="00447AC6">
              <w:rPr>
                <w:sz w:val="18"/>
                <w:szCs w:val="18"/>
              </w:rPr>
              <w:t>65</w:t>
            </w:r>
          </w:p>
        </w:tc>
        <w:tc>
          <w:tcPr>
            <w:tcW w:w="871" w:type="pct"/>
            <w:vAlign w:val="center"/>
          </w:tcPr>
          <w:p w:rsidR="00327E34" w:rsidRPr="00447AC6" w:rsidRDefault="00327E34" w:rsidP="009B1C1F">
            <w:pPr>
              <w:jc w:val="center"/>
              <w:rPr>
                <w:sz w:val="18"/>
                <w:szCs w:val="18"/>
              </w:rPr>
            </w:pPr>
            <w:r w:rsidRPr="00447AC6">
              <w:rPr>
                <w:sz w:val="18"/>
                <w:szCs w:val="18"/>
              </w:rPr>
              <w:t>35</w:t>
            </w:r>
          </w:p>
        </w:tc>
        <w:tc>
          <w:tcPr>
            <w:tcW w:w="736" w:type="pct"/>
            <w:vAlign w:val="center"/>
          </w:tcPr>
          <w:p w:rsidR="00327E34" w:rsidRPr="00447AC6" w:rsidRDefault="00327E34" w:rsidP="009B1C1F">
            <w:pPr>
              <w:jc w:val="center"/>
              <w:rPr>
                <w:sz w:val="18"/>
                <w:szCs w:val="18"/>
              </w:rPr>
            </w:pPr>
            <w:r w:rsidRPr="00447AC6">
              <w:rPr>
                <w:sz w:val="18"/>
                <w:szCs w:val="18"/>
              </w:rPr>
              <w:t>3.0</w:t>
            </w:r>
          </w:p>
        </w:tc>
        <w:tc>
          <w:tcPr>
            <w:tcW w:w="905" w:type="pct"/>
            <w:vAlign w:val="center"/>
          </w:tcPr>
          <w:p w:rsidR="00327E34" w:rsidRPr="00447AC6" w:rsidRDefault="00327E34" w:rsidP="009B1C1F">
            <w:pPr>
              <w:jc w:val="center"/>
              <w:rPr>
                <w:sz w:val="18"/>
                <w:szCs w:val="18"/>
              </w:rPr>
            </w:pPr>
            <w:r w:rsidRPr="00447AC6">
              <w:rPr>
                <w:sz w:val="18"/>
                <w:szCs w:val="18"/>
              </w:rPr>
              <w:t>90</w:t>
            </w:r>
          </w:p>
        </w:tc>
        <w:tc>
          <w:tcPr>
            <w:tcW w:w="894" w:type="pct"/>
            <w:vAlign w:val="center"/>
          </w:tcPr>
          <w:p w:rsidR="00327E34" w:rsidRPr="00447AC6" w:rsidRDefault="00EF6BC7" w:rsidP="009B1C1F">
            <w:pPr>
              <w:jc w:val="center"/>
              <w:rPr>
                <w:sz w:val="18"/>
                <w:szCs w:val="18"/>
              </w:rPr>
            </w:pPr>
            <w:r>
              <w:rPr>
                <w:rFonts w:hint="eastAsia"/>
                <w:sz w:val="18"/>
                <w:szCs w:val="18"/>
              </w:rPr>
              <w:t>10</w:t>
            </w:r>
          </w:p>
        </w:tc>
      </w:tr>
      <w:tr w:rsidR="00447AC6" w:rsidRPr="00447AC6" w:rsidTr="009B1C1F">
        <w:trPr>
          <w:trHeight w:val="20"/>
        </w:trPr>
        <w:tc>
          <w:tcPr>
            <w:tcW w:w="716" w:type="pct"/>
            <w:vAlign w:val="center"/>
          </w:tcPr>
          <w:p w:rsidR="00327E34" w:rsidRPr="00447AC6" w:rsidRDefault="00327E34" w:rsidP="009B1C1F">
            <w:pPr>
              <w:jc w:val="center"/>
              <w:rPr>
                <w:sz w:val="18"/>
                <w:szCs w:val="18"/>
              </w:rPr>
            </w:pPr>
            <w:r w:rsidRPr="00447AC6">
              <w:rPr>
                <w:sz w:val="18"/>
                <w:szCs w:val="18"/>
              </w:rPr>
              <w:t>5.0</w:t>
            </w:r>
          </w:p>
        </w:tc>
        <w:tc>
          <w:tcPr>
            <w:tcW w:w="878" w:type="pct"/>
            <w:vAlign w:val="center"/>
          </w:tcPr>
          <w:p w:rsidR="00327E34" w:rsidRPr="00447AC6" w:rsidRDefault="00327E34" w:rsidP="009B1C1F">
            <w:pPr>
              <w:jc w:val="center"/>
              <w:rPr>
                <w:sz w:val="18"/>
                <w:szCs w:val="18"/>
              </w:rPr>
            </w:pPr>
            <w:r w:rsidRPr="00447AC6">
              <w:rPr>
                <w:sz w:val="18"/>
                <w:szCs w:val="18"/>
              </w:rPr>
              <w:t>90</w:t>
            </w:r>
          </w:p>
        </w:tc>
        <w:tc>
          <w:tcPr>
            <w:tcW w:w="871" w:type="pct"/>
            <w:vAlign w:val="center"/>
          </w:tcPr>
          <w:p w:rsidR="00327E34" w:rsidRPr="00447AC6" w:rsidRDefault="00327E34" w:rsidP="009B1C1F">
            <w:pPr>
              <w:jc w:val="center"/>
              <w:rPr>
                <w:sz w:val="18"/>
                <w:szCs w:val="18"/>
              </w:rPr>
            </w:pPr>
            <w:r w:rsidRPr="00447AC6">
              <w:rPr>
                <w:sz w:val="18"/>
                <w:szCs w:val="18"/>
              </w:rPr>
              <w:t>10</w:t>
            </w:r>
          </w:p>
        </w:tc>
        <w:tc>
          <w:tcPr>
            <w:tcW w:w="736" w:type="pct"/>
            <w:vAlign w:val="center"/>
          </w:tcPr>
          <w:p w:rsidR="00327E34" w:rsidRPr="00447AC6" w:rsidRDefault="00327E34" w:rsidP="009B1C1F">
            <w:pPr>
              <w:jc w:val="center"/>
              <w:rPr>
                <w:sz w:val="18"/>
                <w:szCs w:val="18"/>
              </w:rPr>
            </w:pPr>
            <w:r w:rsidRPr="00447AC6">
              <w:rPr>
                <w:sz w:val="18"/>
                <w:szCs w:val="18"/>
              </w:rPr>
              <w:t>7.0</w:t>
            </w:r>
          </w:p>
        </w:tc>
        <w:tc>
          <w:tcPr>
            <w:tcW w:w="905" w:type="pct"/>
            <w:vAlign w:val="center"/>
          </w:tcPr>
          <w:p w:rsidR="00327E34" w:rsidRPr="00447AC6" w:rsidRDefault="00327E34" w:rsidP="009B1C1F">
            <w:pPr>
              <w:jc w:val="center"/>
              <w:rPr>
                <w:sz w:val="18"/>
                <w:szCs w:val="18"/>
              </w:rPr>
            </w:pPr>
            <w:r w:rsidRPr="00447AC6">
              <w:rPr>
                <w:sz w:val="18"/>
                <w:szCs w:val="18"/>
              </w:rPr>
              <w:t>90</w:t>
            </w:r>
          </w:p>
        </w:tc>
        <w:tc>
          <w:tcPr>
            <w:tcW w:w="894" w:type="pct"/>
            <w:vAlign w:val="center"/>
          </w:tcPr>
          <w:p w:rsidR="00327E34" w:rsidRPr="00447AC6" w:rsidRDefault="00327E34" w:rsidP="009B1C1F">
            <w:pPr>
              <w:jc w:val="center"/>
              <w:rPr>
                <w:sz w:val="18"/>
                <w:szCs w:val="18"/>
              </w:rPr>
            </w:pPr>
            <w:r w:rsidRPr="00447AC6">
              <w:rPr>
                <w:sz w:val="18"/>
                <w:szCs w:val="18"/>
              </w:rPr>
              <w:t>10</w:t>
            </w:r>
          </w:p>
        </w:tc>
      </w:tr>
      <w:tr w:rsidR="00447AC6" w:rsidRPr="00447AC6" w:rsidTr="009B1C1F">
        <w:trPr>
          <w:trHeight w:val="20"/>
        </w:trPr>
        <w:tc>
          <w:tcPr>
            <w:tcW w:w="716" w:type="pct"/>
            <w:vAlign w:val="center"/>
          </w:tcPr>
          <w:p w:rsidR="00327E34" w:rsidRPr="00447AC6" w:rsidRDefault="00327E34" w:rsidP="009B1C1F">
            <w:pPr>
              <w:jc w:val="center"/>
              <w:rPr>
                <w:sz w:val="18"/>
                <w:szCs w:val="18"/>
              </w:rPr>
            </w:pPr>
            <w:r w:rsidRPr="00447AC6">
              <w:rPr>
                <w:sz w:val="18"/>
                <w:szCs w:val="18"/>
              </w:rPr>
              <w:t>7.0</w:t>
            </w:r>
          </w:p>
        </w:tc>
        <w:tc>
          <w:tcPr>
            <w:tcW w:w="878" w:type="pct"/>
            <w:vAlign w:val="center"/>
          </w:tcPr>
          <w:p w:rsidR="00327E34" w:rsidRPr="00447AC6" w:rsidRDefault="00327E34" w:rsidP="009B1C1F">
            <w:pPr>
              <w:jc w:val="center"/>
              <w:rPr>
                <w:sz w:val="18"/>
                <w:szCs w:val="18"/>
              </w:rPr>
            </w:pPr>
            <w:r w:rsidRPr="00447AC6">
              <w:rPr>
                <w:sz w:val="18"/>
                <w:szCs w:val="18"/>
              </w:rPr>
              <w:t>90</w:t>
            </w:r>
          </w:p>
        </w:tc>
        <w:tc>
          <w:tcPr>
            <w:tcW w:w="871" w:type="pct"/>
            <w:vAlign w:val="center"/>
          </w:tcPr>
          <w:p w:rsidR="00327E34" w:rsidRPr="00447AC6" w:rsidRDefault="00327E34" w:rsidP="009B1C1F">
            <w:pPr>
              <w:jc w:val="center"/>
              <w:rPr>
                <w:sz w:val="18"/>
                <w:szCs w:val="18"/>
              </w:rPr>
            </w:pPr>
            <w:r w:rsidRPr="00447AC6">
              <w:rPr>
                <w:sz w:val="18"/>
                <w:szCs w:val="18"/>
              </w:rPr>
              <w:t>10</w:t>
            </w:r>
          </w:p>
        </w:tc>
        <w:tc>
          <w:tcPr>
            <w:tcW w:w="736" w:type="pct"/>
            <w:vAlign w:val="center"/>
          </w:tcPr>
          <w:p w:rsidR="00327E34" w:rsidRPr="00447AC6" w:rsidRDefault="00327E34" w:rsidP="009B1C1F">
            <w:pPr>
              <w:jc w:val="center"/>
              <w:rPr>
                <w:sz w:val="18"/>
                <w:szCs w:val="18"/>
              </w:rPr>
            </w:pPr>
            <w:r w:rsidRPr="00447AC6">
              <w:rPr>
                <w:sz w:val="18"/>
                <w:szCs w:val="18"/>
              </w:rPr>
              <w:t>8.0</w:t>
            </w:r>
          </w:p>
        </w:tc>
        <w:tc>
          <w:tcPr>
            <w:tcW w:w="905" w:type="pct"/>
            <w:vAlign w:val="center"/>
          </w:tcPr>
          <w:p w:rsidR="00327E34" w:rsidRPr="00447AC6" w:rsidRDefault="00327E34" w:rsidP="009B1C1F">
            <w:pPr>
              <w:jc w:val="center"/>
              <w:rPr>
                <w:sz w:val="18"/>
                <w:szCs w:val="18"/>
              </w:rPr>
            </w:pPr>
            <w:r w:rsidRPr="00447AC6">
              <w:rPr>
                <w:sz w:val="18"/>
                <w:szCs w:val="18"/>
              </w:rPr>
              <w:t>70</w:t>
            </w:r>
          </w:p>
        </w:tc>
        <w:tc>
          <w:tcPr>
            <w:tcW w:w="894" w:type="pct"/>
            <w:vAlign w:val="center"/>
          </w:tcPr>
          <w:p w:rsidR="00327E34" w:rsidRPr="00447AC6" w:rsidRDefault="00EF6BC7" w:rsidP="009B1C1F">
            <w:pPr>
              <w:jc w:val="center"/>
              <w:rPr>
                <w:sz w:val="18"/>
                <w:szCs w:val="18"/>
              </w:rPr>
            </w:pPr>
            <w:r>
              <w:rPr>
                <w:rFonts w:hint="eastAsia"/>
                <w:sz w:val="18"/>
                <w:szCs w:val="18"/>
              </w:rPr>
              <w:t>30</w:t>
            </w:r>
          </w:p>
        </w:tc>
      </w:tr>
      <w:tr w:rsidR="00447AC6" w:rsidRPr="00447AC6" w:rsidTr="009B1C1F">
        <w:trPr>
          <w:trHeight w:val="20"/>
        </w:trPr>
        <w:tc>
          <w:tcPr>
            <w:tcW w:w="716" w:type="pct"/>
            <w:vAlign w:val="center"/>
          </w:tcPr>
          <w:p w:rsidR="00327E34" w:rsidRPr="00447AC6" w:rsidRDefault="004D4B12" w:rsidP="009B1C1F">
            <w:pPr>
              <w:jc w:val="center"/>
              <w:rPr>
                <w:sz w:val="18"/>
                <w:szCs w:val="18"/>
              </w:rPr>
            </w:pPr>
            <w:r w:rsidRPr="00447AC6">
              <w:rPr>
                <w:sz w:val="18"/>
                <w:szCs w:val="18"/>
              </w:rPr>
              <w:t>8</w:t>
            </w:r>
            <w:r w:rsidR="00327E34" w:rsidRPr="00447AC6">
              <w:rPr>
                <w:sz w:val="18"/>
                <w:szCs w:val="18"/>
              </w:rPr>
              <w:t>.</w:t>
            </w:r>
            <w:r w:rsidRPr="00447AC6">
              <w:rPr>
                <w:sz w:val="18"/>
                <w:szCs w:val="18"/>
              </w:rPr>
              <w:t>0</w:t>
            </w:r>
          </w:p>
        </w:tc>
        <w:tc>
          <w:tcPr>
            <w:tcW w:w="878" w:type="pct"/>
            <w:vAlign w:val="center"/>
          </w:tcPr>
          <w:p w:rsidR="00327E34" w:rsidRPr="00447AC6" w:rsidRDefault="00327E34" w:rsidP="009B1C1F">
            <w:pPr>
              <w:jc w:val="center"/>
              <w:rPr>
                <w:sz w:val="18"/>
                <w:szCs w:val="18"/>
              </w:rPr>
            </w:pPr>
            <w:r w:rsidRPr="00447AC6">
              <w:rPr>
                <w:sz w:val="18"/>
                <w:szCs w:val="18"/>
              </w:rPr>
              <w:t>35</w:t>
            </w:r>
          </w:p>
        </w:tc>
        <w:tc>
          <w:tcPr>
            <w:tcW w:w="871" w:type="pct"/>
            <w:vAlign w:val="center"/>
          </w:tcPr>
          <w:p w:rsidR="00327E34" w:rsidRPr="00447AC6" w:rsidRDefault="00327E34" w:rsidP="009B1C1F">
            <w:pPr>
              <w:jc w:val="center"/>
              <w:rPr>
                <w:sz w:val="18"/>
                <w:szCs w:val="18"/>
              </w:rPr>
            </w:pPr>
            <w:r w:rsidRPr="00447AC6">
              <w:rPr>
                <w:sz w:val="18"/>
                <w:szCs w:val="18"/>
              </w:rPr>
              <w:t>65</w:t>
            </w:r>
          </w:p>
        </w:tc>
        <w:tc>
          <w:tcPr>
            <w:tcW w:w="736" w:type="pct"/>
            <w:vAlign w:val="center"/>
          </w:tcPr>
          <w:p w:rsidR="00327E34" w:rsidRPr="00447AC6" w:rsidRDefault="00327E34" w:rsidP="009B1C1F">
            <w:pPr>
              <w:jc w:val="center"/>
              <w:rPr>
                <w:sz w:val="18"/>
                <w:szCs w:val="18"/>
              </w:rPr>
            </w:pPr>
            <w:r w:rsidRPr="00447AC6">
              <w:rPr>
                <w:sz w:val="18"/>
                <w:szCs w:val="18"/>
              </w:rPr>
              <w:t>10.0</w:t>
            </w:r>
          </w:p>
        </w:tc>
        <w:tc>
          <w:tcPr>
            <w:tcW w:w="905" w:type="pct"/>
            <w:vAlign w:val="center"/>
          </w:tcPr>
          <w:p w:rsidR="00327E34" w:rsidRPr="00447AC6" w:rsidRDefault="00327E34" w:rsidP="009B1C1F">
            <w:pPr>
              <w:jc w:val="center"/>
              <w:rPr>
                <w:sz w:val="18"/>
                <w:szCs w:val="18"/>
              </w:rPr>
            </w:pPr>
            <w:r w:rsidRPr="00447AC6">
              <w:rPr>
                <w:sz w:val="18"/>
                <w:szCs w:val="18"/>
              </w:rPr>
              <w:t>70</w:t>
            </w:r>
          </w:p>
        </w:tc>
        <w:tc>
          <w:tcPr>
            <w:tcW w:w="894" w:type="pct"/>
            <w:vAlign w:val="center"/>
          </w:tcPr>
          <w:p w:rsidR="00327E34" w:rsidRPr="00447AC6" w:rsidRDefault="00EF6BC7" w:rsidP="009B1C1F">
            <w:pPr>
              <w:jc w:val="center"/>
              <w:rPr>
                <w:sz w:val="18"/>
                <w:szCs w:val="18"/>
              </w:rPr>
            </w:pPr>
            <w:r>
              <w:rPr>
                <w:rFonts w:hint="eastAsia"/>
                <w:sz w:val="18"/>
                <w:szCs w:val="18"/>
              </w:rPr>
              <w:t>30</w:t>
            </w:r>
          </w:p>
        </w:tc>
      </w:tr>
    </w:tbl>
    <w:p w:rsidR="00B14D4F" w:rsidRPr="00447AC6" w:rsidRDefault="00B14D4F" w:rsidP="00F26F1F">
      <w:pPr>
        <w:widowControl/>
        <w:spacing w:beforeLines="50" w:before="156" w:afterLines="50" w:after="156"/>
        <w:jc w:val="center"/>
        <w:outlineLvl w:val="3"/>
        <w:rPr>
          <w:rFonts w:eastAsia="黑体"/>
          <w:kern w:val="0"/>
          <w:szCs w:val="21"/>
        </w:rPr>
      </w:pPr>
      <w:r w:rsidRPr="00447AC6">
        <w:rPr>
          <w:rFonts w:eastAsia="黑体"/>
          <w:kern w:val="0"/>
          <w:szCs w:val="21"/>
        </w:rPr>
        <w:t>表</w:t>
      </w:r>
      <w:r w:rsidRPr="00447AC6">
        <w:rPr>
          <w:rFonts w:eastAsia="黑体"/>
          <w:kern w:val="0"/>
          <w:szCs w:val="21"/>
        </w:rPr>
        <w:t>3</w:t>
      </w:r>
      <w:r w:rsidRPr="00447AC6">
        <w:rPr>
          <w:rFonts w:eastAsia="黑体"/>
          <w:kern w:val="0"/>
          <w:szCs w:val="21"/>
        </w:rPr>
        <w:t>色谱柱清洗梯度程序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277"/>
        <w:gridCol w:w="1149"/>
        <w:gridCol w:w="1138"/>
        <w:gridCol w:w="966"/>
        <w:gridCol w:w="1277"/>
        <w:gridCol w:w="1149"/>
        <w:gridCol w:w="1138"/>
      </w:tblGrid>
      <w:tr w:rsidR="00447AC6" w:rsidRPr="00447AC6" w:rsidTr="009B1C1F">
        <w:trPr>
          <w:trHeight w:val="20"/>
        </w:trPr>
        <w:tc>
          <w:tcPr>
            <w:tcW w:w="2500" w:type="pct"/>
            <w:gridSpan w:val="4"/>
            <w:vAlign w:val="center"/>
          </w:tcPr>
          <w:p w:rsidR="00B14D4F" w:rsidRPr="00447AC6" w:rsidRDefault="00B14D4F" w:rsidP="009B1C1F">
            <w:pPr>
              <w:jc w:val="center"/>
              <w:rPr>
                <w:sz w:val="18"/>
                <w:szCs w:val="18"/>
              </w:rPr>
            </w:pPr>
            <w:r w:rsidRPr="00447AC6">
              <w:rPr>
                <w:sz w:val="18"/>
                <w:szCs w:val="18"/>
              </w:rPr>
              <w:t>50mm×2.1mm</w:t>
            </w:r>
            <w:r w:rsidR="004D3200" w:rsidRPr="00447AC6">
              <w:rPr>
                <w:sz w:val="18"/>
                <w:szCs w:val="18"/>
              </w:rPr>
              <w:t>，</w:t>
            </w:r>
            <w:r w:rsidR="004D3200" w:rsidRPr="00447AC6">
              <w:rPr>
                <w:sz w:val="18"/>
                <w:szCs w:val="18"/>
              </w:rPr>
              <w:t>3μm</w:t>
            </w:r>
            <w:r w:rsidRPr="00447AC6">
              <w:rPr>
                <w:rFonts w:hint="eastAsia"/>
                <w:sz w:val="18"/>
                <w:szCs w:val="18"/>
              </w:rPr>
              <w:t>规格色谱柱</w:t>
            </w:r>
          </w:p>
        </w:tc>
        <w:tc>
          <w:tcPr>
            <w:tcW w:w="2500" w:type="pct"/>
            <w:gridSpan w:val="4"/>
            <w:vAlign w:val="center"/>
          </w:tcPr>
          <w:p w:rsidR="00B14D4F" w:rsidRPr="00447AC6" w:rsidRDefault="00B14D4F" w:rsidP="009B1C1F">
            <w:pPr>
              <w:jc w:val="center"/>
              <w:rPr>
                <w:sz w:val="18"/>
                <w:szCs w:val="18"/>
              </w:rPr>
            </w:pPr>
            <w:r w:rsidRPr="00447AC6">
              <w:rPr>
                <w:sz w:val="18"/>
                <w:szCs w:val="18"/>
              </w:rPr>
              <w:t>100mm×2.1mm</w:t>
            </w:r>
            <w:r w:rsidR="004D3200" w:rsidRPr="00447AC6">
              <w:rPr>
                <w:sz w:val="18"/>
                <w:szCs w:val="18"/>
              </w:rPr>
              <w:t>，</w:t>
            </w:r>
            <w:r w:rsidR="004D3200" w:rsidRPr="00447AC6">
              <w:rPr>
                <w:sz w:val="18"/>
                <w:szCs w:val="18"/>
              </w:rPr>
              <w:t>3μm</w:t>
            </w:r>
            <w:r w:rsidRPr="00447AC6">
              <w:rPr>
                <w:rFonts w:hint="eastAsia"/>
                <w:sz w:val="18"/>
                <w:szCs w:val="18"/>
              </w:rPr>
              <w:t>规格色谱柱</w:t>
            </w:r>
          </w:p>
        </w:tc>
      </w:tr>
      <w:tr w:rsidR="00447AC6" w:rsidRPr="00447AC6" w:rsidTr="009B1C1F">
        <w:trPr>
          <w:trHeight w:val="20"/>
        </w:trPr>
        <w:tc>
          <w:tcPr>
            <w:tcW w:w="533" w:type="pct"/>
            <w:vAlign w:val="center"/>
          </w:tcPr>
          <w:p w:rsidR="00B14D4F" w:rsidRPr="00447AC6" w:rsidRDefault="00B14D4F" w:rsidP="009B1C1F">
            <w:pPr>
              <w:jc w:val="center"/>
              <w:rPr>
                <w:sz w:val="18"/>
                <w:szCs w:val="18"/>
              </w:rPr>
            </w:pPr>
            <w:r w:rsidRPr="00447AC6">
              <w:rPr>
                <w:rFonts w:hint="eastAsia"/>
                <w:sz w:val="18"/>
                <w:szCs w:val="18"/>
              </w:rPr>
              <w:t>时间</w:t>
            </w:r>
            <w:r w:rsidRPr="00447AC6">
              <w:rPr>
                <w:rFonts w:hint="eastAsia"/>
                <w:sz w:val="18"/>
                <w:szCs w:val="18"/>
              </w:rPr>
              <w:t>(min</w:t>
            </w:r>
            <w:r w:rsidRPr="00447AC6">
              <w:rPr>
                <w:sz w:val="18"/>
                <w:szCs w:val="18"/>
              </w:rPr>
              <w:t>)</w:t>
            </w:r>
          </w:p>
        </w:tc>
        <w:tc>
          <w:tcPr>
            <w:tcW w:w="705" w:type="pct"/>
            <w:vAlign w:val="center"/>
          </w:tcPr>
          <w:p w:rsidR="00B14D4F" w:rsidRPr="00447AC6" w:rsidRDefault="00B14D4F" w:rsidP="009B1C1F">
            <w:pPr>
              <w:jc w:val="center"/>
              <w:rPr>
                <w:sz w:val="18"/>
                <w:szCs w:val="18"/>
              </w:rPr>
            </w:pPr>
            <w:r w:rsidRPr="00447AC6">
              <w:rPr>
                <w:rFonts w:hint="eastAsia"/>
                <w:sz w:val="18"/>
                <w:szCs w:val="18"/>
              </w:rPr>
              <w:t>流速</w:t>
            </w:r>
            <w:r w:rsidRPr="00447AC6">
              <w:rPr>
                <w:rFonts w:hint="eastAsia"/>
                <w:sz w:val="18"/>
                <w:szCs w:val="18"/>
              </w:rPr>
              <w:t>(</w:t>
            </w:r>
            <w:r w:rsidRPr="00447AC6">
              <w:rPr>
                <w:sz w:val="18"/>
                <w:szCs w:val="18"/>
              </w:rPr>
              <w:t>mL/</w:t>
            </w:r>
            <w:r w:rsidRPr="00447AC6">
              <w:rPr>
                <w:rFonts w:hint="eastAsia"/>
                <w:sz w:val="18"/>
                <w:szCs w:val="18"/>
              </w:rPr>
              <w:t>min</w:t>
            </w:r>
            <w:r w:rsidRPr="00447AC6">
              <w:rPr>
                <w:sz w:val="18"/>
                <w:szCs w:val="18"/>
              </w:rPr>
              <w:t>)</w:t>
            </w:r>
          </w:p>
        </w:tc>
        <w:tc>
          <w:tcPr>
            <w:tcW w:w="634" w:type="pct"/>
            <w:vAlign w:val="center"/>
          </w:tcPr>
          <w:p w:rsidR="00B14D4F" w:rsidRPr="00447AC6" w:rsidRDefault="00B14D4F" w:rsidP="009B1C1F">
            <w:pPr>
              <w:jc w:val="center"/>
              <w:rPr>
                <w:sz w:val="18"/>
                <w:szCs w:val="18"/>
              </w:rPr>
            </w:pPr>
            <w:r w:rsidRPr="00447AC6">
              <w:rPr>
                <w:rFonts w:hint="eastAsia"/>
                <w:sz w:val="18"/>
                <w:szCs w:val="18"/>
              </w:rPr>
              <w:t>流动相</w:t>
            </w:r>
            <w:r w:rsidRPr="00447AC6">
              <w:rPr>
                <w:rFonts w:hint="eastAsia"/>
                <w:sz w:val="18"/>
                <w:szCs w:val="18"/>
              </w:rPr>
              <w:t>A</w:t>
            </w:r>
            <w:r w:rsidRPr="00447AC6">
              <w:rPr>
                <w:sz w:val="18"/>
                <w:szCs w:val="18"/>
              </w:rPr>
              <w:t>(</w:t>
            </w:r>
            <w:r w:rsidRPr="00447AC6">
              <w:rPr>
                <w:rFonts w:hint="eastAsia"/>
                <w:sz w:val="18"/>
                <w:szCs w:val="18"/>
              </w:rPr>
              <w:t>%</w:t>
            </w:r>
            <w:r w:rsidRPr="00447AC6">
              <w:rPr>
                <w:sz w:val="18"/>
                <w:szCs w:val="18"/>
              </w:rPr>
              <w:t>)</w:t>
            </w:r>
          </w:p>
        </w:tc>
        <w:tc>
          <w:tcPr>
            <w:tcW w:w="628" w:type="pct"/>
            <w:vAlign w:val="center"/>
          </w:tcPr>
          <w:p w:rsidR="00B14D4F" w:rsidRPr="00447AC6" w:rsidRDefault="00B14D4F" w:rsidP="009B1C1F">
            <w:pPr>
              <w:jc w:val="center"/>
              <w:rPr>
                <w:sz w:val="18"/>
                <w:szCs w:val="18"/>
              </w:rPr>
            </w:pPr>
            <w:r w:rsidRPr="00447AC6">
              <w:rPr>
                <w:rFonts w:hint="eastAsia"/>
                <w:sz w:val="18"/>
                <w:szCs w:val="18"/>
              </w:rPr>
              <w:t>流动相</w:t>
            </w:r>
            <w:r w:rsidRPr="00447AC6">
              <w:rPr>
                <w:rFonts w:hint="eastAsia"/>
                <w:sz w:val="18"/>
                <w:szCs w:val="18"/>
              </w:rPr>
              <w:t>B</w:t>
            </w:r>
            <w:r w:rsidRPr="00447AC6">
              <w:rPr>
                <w:sz w:val="18"/>
                <w:szCs w:val="18"/>
              </w:rPr>
              <w:t>(</w:t>
            </w:r>
            <w:r w:rsidRPr="00447AC6">
              <w:rPr>
                <w:rFonts w:hint="eastAsia"/>
                <w:sz w:val="18"/>
                <w:szCs w:val="18"/>
              </w:rPr>
              <w:t>%</w:t>
            </w:r>
            <w:r w:rsidRPr="00447AC6">
              <w:rPr>
                <w:sz w:val="18"/>
                <w:szCs w:val="18"/>
              </w:rPr>
              <w:t>)</w:t>
            </w:r>
          </w:p>
        </w:tc>
        <w:tc>
          <w:tcPr>
            <w:tcW w:w="533" w:type="pct"/>
            <w:vAlign w:val="center"/>
          </w:tcPr>
          <w:p w:rsidR="00B14D4F" w:rsidRPr="00447AC6" w:rsidRDefault="00B14D4F" w:rsidP="009B1C1F">
            <w:pPr>
              <w:jc w:val="center"/>
              <w:rPr>
                <w:sz w:val="18"/>
                <w:szCs w:val="18"/>
              </w:rPr>
            </w:pPr>
            <w:r w:rsidRPr="00447AC6">
              <w:rPr>
                <w:rFonts w:hint="eastAsia"/>
                <w:sz w:val="18"/>
                <w:szCs w:val="18"/>
              </w:rPr>
              <w:t>时间</w:t>
            </w:r>
            <w:r w:rsidRPr="00447AC6">
              <w:rPr>
                <w:rFonts w:hint="eastAsia"/>
                <w:sz w:val="18"/>
                <w:szCs w:val="18"/>
              </w:rPr>
              <w:t>(min</w:t>
            </w:r>
            <w:r w:rsidRPr="00447AC6">
              <w:rPr>
                <w:sz w:val="18"/>
                <w:szCs w:val="18"/>
              </w:rPr>
              <w:t>)</w:t>
            </w:r>
          </w:p>
        </w:tc>
        <w:tc>
          <w:tcPr>
            <w:tcW w:w="705" w:type="pct"/>
            <w:vAlign w:val="center"/>
          </w:tcPr>
          <w:p w:rsidR="00B14D4F" w:rsidRPr="00447AC6" w:rsidRDefault="00B14D4F" w:rsidP="009B1C1F">
            <w:pPr>
              <w:jc w:val="center"/>
              <w:rPr>
                <w:sz w:val="18"/>
                <w:szCs w:val="18"/>
              </w:rPr>
            </w:pPr>
            <w:r w:rsidRPr="00447AC6">
              <w:rPr>
                <w:rFonts w:hint="eastAsia"/>
                <w:sz w:val="18"/>
                <w:szCs w:val="18"/>
              </w:rPr>
              <w:t>流速</w:t>
            </w:r>
            <w:r w:rsidRPr="00447AC6">
              <w:rPr>
                <w:rFonts w:hint="eastAsia"/>
                <w:sz w:val="18"/>
                <w:szCs w:val="18"/>
              </w:rPr>
              <w:t>(</w:t>
            </w:r>
            <w:r w:rsidRPr="00447AC6">
              <w:rPr>
                <w:sz w:val="18"/>
                <w:szCs w:val="18"/>
              </w:rPr>
              <w:t>mL/</w:t>
            </w:r>
            <w:r w:rsidRPr="00447AC6">
              <w:rPr>
                <w:rFonts w:hint="eastAsia"/>
                <w:sz w:val="18"/>
                <w:szCs w:val="18"/>
              </w:rPr>
              <w:t>min</w:t>
            </w:r>
            <w:r w:rsidRPr="00447AC6">
              <w:rPr>
                <w:sz w:val="18"/>
                <w:szCs w:val="18"/>
              </w:rPr>
              <w:t>)</w:t>
            </w:r>
          </w:p>
        </w:tc>
        <w:tc>
          <w:tcPr>
            <w:tcW w:w="634" w:type="pct"/>
            <w:vAlign w:val="center"/>
          </w:tcPr>
          <w:p w:rsidR="00B14D4F" w:rsidRPr="00447AC6" w:rsidRDefault="00B14D4F" w:rsidP="009B1C1F">
            <w:pPr>
              <w:jc w:val="center"/>
              <w:rPr>
                <w:sz w:val="18"/>
                <w:szCs w:val="18"/>
              </w:rPr>
            </w:pPr>
            <w:r w:rsidRPr="00447AC6">
              <w:rPr>
                <w:rFonts w:hint="eastAsia"/>
                <w:sz w:val="18"/>
                <w:szCs w:val="18"/>
              </w:rPr>
              <w:t>流动相</w:t>
            </w:r>
            <w:r w:rsidRPr="00447AC6">
              <w:rPr>
                <w:rFonts w:hint="eastAsia"/>
                <w:sz w:val="18"/>
                <w:szCs w:val="18"/>
              </w:rPr>
              <w:t>A</w:t>
            </w:r>
            <w:r w:rsidRPr="00447AC6">
              <w:rPr>
                <w:sz w:val="18"/>
                <w:szCs w:val="18"/>
              </w:rPr>
              <w:t>(</w:t>
            </w:r>
            <w:r w:rsidRPr="00447AC6">
              <w:rPr>
                <w:rFonts w:hint="eastAsia"/>
                <w:sz w:val="18"/>
                <w:szCs w:val="18"/>
              </w:rPr>
              <w:t>%</w:t>
            </w:r>
            <w:r w:rsidRPr="00447AC6">
              <w:rPr>
                <w:sz w:val="18"/>
                <w:szCs w:val="18"/>
              </w:rPr>
              <w:t>)</w:t>
            </w:r>
          </w:p>
        </w:tc>
        <w:tc>
          <w:tcPr>
            <w:tcW w:w="628" w:type="pct"/>
            <w:vAlign w:val="center"/>
          </w:tcPr>
          <w:p w:rsidR="00B14D4F" w:rsidRPr="00447AC6" w:rsidRDefault="00B14D4F" w:rsidP="009B1C1F">
            <w:pPr>
              <w:jc w:val="center"/>
              <w:rPr>
                <w:sz w:val="18"/>
                <w:szCs w:val="18"/>
              </w:rPr>
            </w:pPr>
            <w:r w:rsidRPr="00447AC6">
              <w:rPr>
                <w:rFonts w:hint="eastAsia"/>
                <w:sz w:val="18"/>
                <w:szCs w:val="18"/>
              </w:rPr>
              <w:t>流动相</w:t>
            </w:r>
            <w:r w:rsidRPr="00447AC6">
              <w:rPr>
                <w:rFonts w:hint="eastAsia"/>
                <w:sz w:val="18"/>
                <w:szCs w:val="18"/>
              </w:rPr>
              <w:t>B</w:t>
            </w:r>
            <w:r w:rsidRPr="00447AC6">
              <w:rPr>
                <w:sz w:val="18"/>
                <w:szCs w:val="18"/>
              </w:rPr>
              <w:t>(</w:t>
            </w:r>
            <w:r w:rsidRPr="00447AC6">
              <w:rPr>
                <w:rFonts w:hint="eastAsia"/>
                <w:sz w:val="18"/>
                <w:szCs w:val="18"/>
              </w:rPr>
              <w:t>%</w:t>
            </w:r>
            <w:r w:rsidRPr="00447AC6">
              <w:rPr>
                <w:sz w:val="18"/>
                <w:szCs w:val="18"/>
              </w:rPr>
              <w:t>)</w:t>
            </w:r>
          </w:p>
        </w:tc>
      </w:tr>
      <w:tr w:rsidR="00447AC6" w:rsidRPr="00447AC6" w:rsidTr="009B1C1F">
        <w:trPr>
          <w:trHeight w:val="20"/>
        </w:trPr>
        <w:tc>
          <w:tcPr>
            <w:tcW w:w="533" w:type="pct"/>
            <w:vAlign w:val="center"/>
          </w:tcPr>
          <w:p w:rsidR="00B14D4F" w:rsidRPr="00447AC6" w:rsidRDefault="00B14D4F" w:rsidP="009B1C1F">
            <w:pPr>
              <w:jc w:val="center"/>
              <w:rPr>
                <w:sz w:val="18"/>
                <w:szCs w:val="18"/>
              </w:rPr>
            </w:pPr>
            <w:r w:rsidRPr="00447AC6">
              <w:rPr>
                <w:sz w:val="18"/>
                <w:szCs w:val="18"/>
              </w:rPr>
              <w:t>Initial</w:t>
            </w:r>
          </w:p>
        </w:tc>
        <w:tc>
          <w:tcPr>
            <w:tcW w:w="705" w:type="pct"/>
            <w:vAlign w:val="center"/>
          </w:tcPr>
          <w:p w:rsidR="00B14D4F" w:rsidRPr="00447AC6" w:rsidRDefault="00B14D4F" w:rsidP="009B1C1F">
            <w:pPr>
              <w:jc w:val="center"/>
              <w:rPr>
                <w:sz w:val="18"/>
                <w:szCs w:val="18"/>
              </w:rPr>
            </w:pPr>
            <w:r w:rsidRPr="00447AC6">
              <w:rPr>
                <w:sz w:val="18"/>
                <w:szCs w:val="18"/>
              </w:rPr>
              <w:t>0.5</w:t>
            </w:r>
          </w:p>
        </w:tc>
        <w:tc>
          <w:tcPr>
            <w:tcW w:w="634" w:type="pct"/>
            <w:vAlign w:val="center"/>
          </w:tcPr>
          <w:p w:rsidR="00B14D4F" w:rsidRPr="00447AC6" w:rsidRDefault="00B14D4F" w:rsidP="009B1C1F">
            <w:pPr>
              <w:jc w:val="center"/>
              <w:rPr>
                <w:sz w:val="18"/>
                <w:szCs w:val="18"/>
              </w:rPr>
            </w:pPr>
            <w:r w:rsidRPr="00447AC6">
              <w:rPr>
                <w:sz w:val="18"/>
                <w:szCs w:val="18"/>
              </w:rPr>
              <w:t>35</w:t>
            </w:r>
          </w:p>
        </w:tc>
        <w:tc>
          <w:tcPr>
            <w:tcW w:w="628" w:type="pct"/>
            <w:vAlign w:val="center"/>
          </w:tcPr>
          <w:p w:rsidR="00B14D4F" w:rsidRPr="00447AC6" w:rsidRDefault="00B14D4F" w:rsidP="009B1C1F">
            <w:pPr>
              <w:jc w:val="center"/>
              <w:rPr>
                <w:sz w:val="18"/>
                <w:szCs w:val="18"/>
              </w:rPr>
            </w:pPr>
            <w:r w:rsidRPr="00447AC6">
              <w:rPr>
                <w:sz w:val="18"/>
                <w:szCs w:val="18"/>
              </w:rPr>
              <w:t>65</w:t>
            </w:r>
          </w:p>
        </w:tc>
        <w:tc>
          <w:tcPr>
            <w:tcW w:w="533" w:type="pct"/>
            <w:vAlign w:val="center"/>
          </w:tcPr>
          <w:p w:rsidR="00B14D4F" w:rsidRPr="00447AC6" w:rsidRDefault="00B14D4F" w:rsidP="009B1C1F">
            <w:pPr>
              <w:jc w:val="center"/>
              <w:rPr>
                <w:sz w:val="18"/>
                <w:szCs w:val="18"/>
              </w:rPr>
            </w:pPr>
            <w:r w:rsidRPr="00447AC6">
              <w:rPr>
                <w:sz w:val="18"/>
                <w:szCs w:val="18"/>
              </w:rPr>
              <w:t>Initial</w:t>
            </w:r>
          </w:p>
        </w:tc>
        <w:tc>
          <w:tcPr>
            <w:tcW w:w="705" w:type="pct"/>
            <w:vAlign w:val="center"/>
          </w:tcPr>
          <w:p w:rsidR="00B14D4F" w:rsidRPr="00447AC6" w:rsidRDefault="00B14D4F" w:rsidP="009B1C1F">
            <w:pPr>
              <w:jc w:val="center"/>
              <w:rPr>
                <w:sz w:val="18"/>
                <w:szCs w:val="18"/>
              </w:rPr>
            </w:pPr>
            <w:r w:rsidRPr="00447AC6">
              <w:rPr>
                <w:sz w:val="18"/>
                <w:szCs w:val="18"/>
              </w:rPr>
              <w:t>0.5</w:t>
            </w:r>
          </w:p>
        </w:tc>
        <w:tc>
          <w:tcPr>
            <w:tcW w:w="634" w:type="pct"/>
            <w:vAlign w:val="center"/>
          </w:tcPr>
          <w:p w:rsidR="00B14D4F" w:rsidRPr="00447AC6" w:rsidRDefault="00B14D4F" w:rsidP="009B1C1F">
            <w:pPr>
              <w:jc w:val="center"/>
              <w:rPr>
                <w:sz w:val="18"/>
                <w:szCs w:val="18"/>
              </w:rPr>
            </w:pPr>
            <w:r w:rsidRPr="00447AC6">
              <w:rPr>
                <w:sz w:val="18"/>
                <w:szCs w:val="18"/>
              </w:rPr>
              <w:t>70</w:t>
            </w:r>
          </w:p>
        </w:tc>
        <w:tc>
          <w:tcPr>
            <w:tcW w:w="628" w:type="pct"/>
            <w:vAlign w:val="center"/>
          </w:tcPr>
          <w:p w:rsidR="00B14D4F" w:rsidRPr="00447AC6" w:rsidRDefault="00B14D4F" w:rsidP="009B1C1F">
            <w:pPr>
              <w:jc w:val="center"/>
              <w:rPr>
                <w:sz w:val="18"/>
                <w:szCs w:val="18"/>
              </w:rPr>
            </w:pPr>
            <w:r w:rsidRPr="00447AC6">
              <w:rPr>
                <w:sz w:val="18"/>
                <w:szCs w:val="18"/>
              </w:rPr>
              <w:t>30</w:t>
            </w:r>
          </w:p>
        </w:tc>
      </w:tr>
      <w:tr w:rsidR="00447AC6" w:rsidRPr="00447AC6" w:rsidTr="009B1C1F">
        <w:trPr>
          <w:trHeight w:val="20"/>
        </w:trPr>
        <w:tc>
          <w:tcPr>
            <w:tcW w:w="533" w:type="pct"/>
            <w:vAlign w:val="center"/>
          </w:tcPr>
          <w:p w:rsidR="00B14D4F" w:rsidRPr="00447AC6" w:rsidRDefault="00B14D4F" w:rsidP="009B1C1F">
            <w:pPr>
              <w:jc w:val="center"/>
              <w:rPr>
                <w:sz w:val="18"/>
                <w:szCs w:val="18"/>
              </w:rPr>
            </w:pPr>
            <w:r w:rsidRPr="00447AC6">
              <w:rPr>
                <w:sz w:val="18"/>
                <w:szCs w:val="18"/>
              </w:rPr>
              <w:t>10</w:t>
            </w:r>
            <w:r w:rsidRPr="00447AC6">
              <w:rPr>
                <w:rFonts w:hint="eastAsia"/>
                <w:sz w:val="18"/>
                <w:szCs w:val="18"/>
              </w:rPr>
              <w:t>.0</w:t>
            </w:r>
          </w:p>
        </w:tc>
        <w:tc>
          <w:tcPr>
            <w:tcW w:w="705" w:type="pct"/>
            <w:vAlign w:val="center"/>
          </w:tcPr>
          <w:p w:rsidR="00B14D4F" w:rsidRPr="00447AC6" w:rsidRDefault="00B14D4F" w:rsidP="009B1C1F">
            <w:pPr>
              <w:jc w:val="center"/>
              <w:rPr>
                <w:sz w:val="18"/>
                <w:szCs w:val="18"/>
              </w:rPr>
            </w:pPr>
            <w:r w:rsidRPr="00447AC6">
              <w:rPr>
                <w:sz w:val="18"/>
                <w:szCs w:val="18"/>
              </w:rPr>
              <w:t>0.15</w:t>
            </w:r>
          </w:p>
        </w:tc>
        <w:tc>
          <w:tcPr>
            <w:tcW w:w="634" w:type="pct"/>
            <w:vAlign w:val="center"/>
          </w:tcPr>
          <w:p w:rsidR="00B14D4F" w:rsidRPr="00447AC6" w:rsidRDefault="00B14D4F" w:rsidP="009B1C1F">
            <w:pPr>
              <w:jc w:val="center"/>
              <w:rPr>
                <w:sz w:val="18"/>
                <w:szCs w:val="18"/>
              </w:rPr>
            </w:pPr>
            <w:r w:rsidRPr="00447AC6">
              <w:rPr>
                <w:sz w:val="18"/>
                <w:szCs w:val="18"/>
              </w:rPr>
              <w:t>90</w:t>
            </w:r>
          </w:p>
        </w:tc>
        <w:tc>
          <w:tcPr>
            <w:tcW w:w="628" w:type="pct"/>
            <w:vAlign w:val="center"/>
          </w:tcPr>
          <w:p w:rsidR="00B14D4F" w:rsidRPr="00447AC6" w:rsidRDefault="00EF6BC7" w:rsidP="009B1C1F">
            <w:pPr>
              <w:jc w:val="center"/>
              <w:rPr>
                <w:sz w:val="18"/>
                <w:szCs w:val="18"/>
              </w:rPr>
            </w:pPr>
            <w:r>
              <w:rPr>
                <w:rFonts w:hint="eastAsia"/>
                <w:sz w:val="18"/>
                <w:szCs w:val="18"/>
              </w:rPr>
              <w:t>10</w:t>
            </w:r>
          </w:p>
        </w:tc>
        <w:tc>
          <w:tcPr>
            <w:tcW w:w="533" w:type="pct"/>
            <w:vAlign w:val="center"/>
          </w:tcPr>
          <w:p w:rsidR="00B14D4F" w:rsidRPr="00447AC6" w:rsidRDefault="00B14D4F" w:rsidP="009B1C1F">
            <w:pPr>
              <w:jc w:val="center"/>
              <w:rPr>
                <w:sz w:val="18"/>
                <w:szCs w:val="18"/>
              </w:rPr>
            </w:pPr>
            <w:r w:rsidRPr="00447AC6">
              <w:rPr>
                <w:sz w:val="18"/>
                <w:szCs w:val="18"/>
              </w:rPr>
              <w:t>15.0</w:t>
            </w:r>
          </w:p>
        </w:tc>
        <w:tc>
          <w:tcPr>
            <w:tcW w:w="705" w:type="pct"/>
            <w:vAlign w:val="center"/>
          </w:tcPr>
          <w:p w:rsidR="00B14D4F" w:rsidRPr="00447AC6" w:rsidRDefault="00B14D4F" w:rsidP="009B1C1F">
            <w:pPr>
              <w:jc w:val="center"/>
              <w:rPr>
                <w:sz w:val="18"/>
                <w:szCs w:val="18"/>
              </w:rPr>
            </w:pPr>
            <w:r w:rsidRPr="00447AC6">
              <w:rPr>
                <w:sz w:val="18"/>
                <w:szCs w:val="18"/>
              </w:rPr>
              <w:t>0.15</w:t>
            </w:r>
          </w:p>
        </w:tc>
        <w:tc>
          <w:tcPr>
            <w:tcW w:w="634" w:type="pct"/>
            <w:vAlign w:val="center"/>
          </w:tcPr>
          <w:p w:rsidR="00B14D4F" w:rsidRPr="00447AC6" w:rsidRDefault="00B14D4F" w:rsidP="009B1C1F">
            <w:pPr>
              <w:jc w:val="center"/>
              <w:rPr>
                <w:sz w:val="18"/>
                <w:szCs w:val="18"/>
              </w:rPr>
            </w:pPr>
            <w:r w:rsidRPr="00447AC6">
              <w:rPr>
                <w:sz w:val="18"/>
                <w:szCs w:val="18"/>
              </w:rPr>
              <w:t>90</w:t>
            </w:r>
          </w:p>
        </w:tc>
        <w:tc>
          <w:tcPr>
            <w:tcW w:w="628" w:type="pct"/>
            <w:vAlign w:val="center"/>
          </w:tcPr>
          <w:p w:rsidR="00B14D4F" w:rsidRPr="00447AC6" w:rsidRDefault="00EF6BC7" w:rsidP="009B1C1F">
            <w:pPr>
              <w:jc w:val="center"/>
              <w:rPr>
                <w:sz w:val="18"/>
                <w:szCs w:val="18"/>
              </w:rPr>
            </w:pPr>
            <w:r>
              <w:rPr>
                <w:rFonts w:hint="eastAsia"/>
                <w:sz w:val="18"/>
                <w:szCs w:val="18"/>
              </w:rPr>
              <w:t>10</w:t>
            </w:r>
          </w:p>
        </w:tc>
      </w:tr>
      <w:tr w:rsidR="00447AC6" w:rsidRPr="00447AC6" w:rsidTr="009B1C1F">
        <w:trPr>
          <w:trHeight w:val="20"/>
        </w:trPr>
        <w:tc>
          <w:tcPr>
            <w:tcW w:w="533" w:type="pct"/>
            <w:vAlign w:val="center"/>
          </w:tcPr>
          <w:p w:rsidR="00B14D4F" w:rsidRPr="00447AC6" w:rsidRDefault="00B14D4F" w:rsidP="009B1C1F">
            <w:pPr>
              <w:jc w:val="center"/>
              <w:rPr>
                <w:sz w:val="18"/>
                <w:szCs w:val="18"/>
              </w:rPr>
            </w:pPr>
            <w:r w:rsidRPr="00447AC6">
              <w:rPr>
                <w:sz w:val="18"/>
                <w:szCs w:val="18"/>
              </w:rPr>
              <w:t>100.0</w:t>
            </w:r>
          </w:p>
        </w:tc>
        <w:tc>
          <w:tcPr>
            <w:tcW w:w="705" w:type="pct"/>
            <w:vAlign w:val="center"/>
          </w:tcPr>
          <w:p w:rsidR="00B14D4F" w:rsidRPr="00447AC6" w:rsidRDefault="00B14D4F" w:rsidP="009B1C1F">
            <w:pPr>
              <w:jc w:val="center"/>
              <w:rPr>
                <w:sz w:val="18"/>
                <w:szCs w:val="18"/>
              </w:rPr>
            </w:pPr>
            <w:r w:rsidRPr="00447AC6">
              <w:rPr>
                <w:sz w:val="18"/>
                <w:szCs w:val="18"/>
              </w:rPr>
              <w:t>0.15</w:t>
            </w:r>
          </w:p>
        </w:tc>
        <w:tc>
          <w:tcPr>
            <w:tcW w:w="634" w:type="pct"/>
            <w:vAlign w:val="center"/>
          </w:tcPr>
          <w:p w:rsidR="00B14D4F" w:rsidRPr="00447AC6" w:rsidRDefault="00B14D4F" w:rsidP="009B1C1F">
            <w:pPr>
              <w:jc w:val="center"/>
              <w:rPr>
                <w:sz w:val="18"/>
                <w:szCs w:val="18"/>
              </w:rPr>
            </w:pPr>
            <w:r w:rsidRPr="00447AC6">
              <w:rPr>
                <w:sz w:val="18"/>
                <w:szCs w:val="18"/>
              </w:rPr>
              <w:t>90</w:t>
            </w:r>
          </w:p>
        </w:tc>
        <w:tc>
          <w:tcPr>
            <w:tcW w:w="628" w:type="pct"/>
            <w:vAlign w:val="center"/>
          </w:tcPr>
          <w:p w:rsidR="00B14D4F" w:rsidRPr="00447AC6" w:rsidRDefault="00EF6BC7" w:rsidP="009B1C1F">
            <w:pPr>
              <w:jc w:val="center"/>
              <w:rPr>
                <w:sz w:val="18"/>
                <w:szCs w:val="18"/>
              </w:rPr>
            </w:pPr>
            <w:r>
              <w:rPr>
                <w:rFonts w:hint="eastAsia"/>
                <w:sz w:val="18"/>
                <w:szCs w:val="18"/>
              </w:rPr>
              <w:t>10</w:t>
            </w:r>
          </w:p>
        </w:tc>
        <w:tc>
          <w:tcPr>
            <w:tcW w:w="533" w:type="pct"/>
            <w:vAlign w:val="center"/>
          </w:tcPr>
          <w:p w:rsidR="00B14D4F" w:rsidRPr="00447AC6" w:rsidRDefault="00B14D4F" w:rsidP="009B1C1F">
            <w:pPr>
              <w:jc w:val="center"/>
              <w:rPr>
                <w:sz w:val="18"/>
                <w:szCs w:val="18"/>
              </w:rPr>
            </w:pPr>
            <w:r w:rsidRPr="00447AC6">
              <w:rPr>
                <w:sz w:val="18"/>
                <w:szCs w:val="18"/>
              </w:rPr>
              <w:t>150.0</w:t>
            </w:r>
          </w:p>
        </w:tc>
        <w:tc>
          <w:tcPr>
            <w:tcW w:w="705" w:type="pct"/>
            <w:vAlign w:val="center"/>
          </w:tcPr>
          <w:p w:rsidR="00B14D4F" w:rsidRPr="00447AC6" w:rsidRDefault="00B14D4F" w:rsidP="009B1C1F">
            <w:pPr>
              <w:jc w:val="center"/>
              <w:rPr>
                <w:sz w:val="18"/>
                <w:szCs w:val="18"/>
              </w:rPr>
            </w:pPr>
            <w:r w:rsidRPr="00447AC6">
              <w:rPr>
                <w:sz w:val="18"/>
                <w:szCs w:val="18"/>
              </w:rPr>
              <w:t>0.15</w:t>
            </w:r>
          </w:p>
        </w:tc>
        <w:tc>
          <w:tcPr>
            <w:tcW w:w="634" w:type="pct"/>
            <w:vAlign w:val="center"/>
          </w:tcPr>
          <w:p w:rsidR="00B14D4F" w:rsidRPr="00447AC6" w:rsidRDefault="00B14D4F" w:rsidP="009B1C1F">
            <w:pPr>
              <w:jc w:val="center"/>
              <w:rPr>
                <w:sz w:val="18"/>
                <w:szCs w:val="18"/>
              </w:rPr>
            </w:pPr>
            <w:r w:rsidRPr="00447AC6">
              <w:rPr>
                <w:sz w:val="18"/>
                <w:szCs w:val="18"/>
              </w:rPr>
              <w:t>90</w:t>
            </w:r>
          </w:p>
        </w:tc>
        <w:tc>
          <w:tcPr>
            <w:tcW w:w="628" w:type="pct"/>
            <w:vAlign w:val="center"/>
          </w:tcPr>
          <w:p w:rsidR="00B14D4F" w:rsidRPr="00447AC6" w:rsidRDefault="00EF6BC7" w:rsidP="009B1C1F">
            <w:pPr>
              <w:jc w:val="center"/>
              <w:rPr>
                <w:sz w:val="18"/>
                <w:szCs w:val="18"/>
              </w:rPr>
            </w:pPr>
            <w:r>
              <w:rPr>
                <w:rFonts w:hint="eastAsia"/>
                <w:sz w:val="18"/>
                <w:szCs w:val="18"/>
              </w:rPr>
              <w:t>10</w:t>
            </w:r>
          </w:p>
        </w:tc>
      </w:tr>
    </w:tbl>
    <w:p w:rsidR="00327E34" w:rsidRPr="00447AC6" w:rsidRDefault="00570410" w:rsidP="0010607A">
      <w:pPr>
        <w:ind w:firstLineChars="200" w:firstLine="360"/>
      </w:pPr>
      <w:r w:rsidRPr="00447AC6">
        <w:rPr>
          <w:rFonts w:eastAsia="黑体" w:hint="eastAsia"/>
          <w:kern w:val="0"/>
          <w:sz w:val="18"/>
          <w:szCs w:val="18"/>
        </w:rPr>
        <w:t>注</w:t>
      </w:r>
      <w:r w:rsidR="00BF6914" w:rsidRPr="00447AC6">
        <w:rPr>
          <w:rFonts w:eastAsia="黑体"/>
          <w:kern w:val="0"/>
          <w:sz w:val="18"/>
          <w:szCs w:val="18"/>
        </w:rPr>
        <w:t>：</w:t>
      </w:r>
      <w:r w:rsidR="00BF6914" w:rsidRPr="00447AC6">
        <w:rPr>
          <w:kern w:val="0"/>
          <w:sz w:val="18"/>
          <w:szCs w:val="18"/>
        </w:rPr>
        <w:t>色谱柱按该程序清洗后保存，有助于延长色谱柱寿命</w:t>
      </w:r>
      <w:r w:rsidR="00F756D5" w:rsidRPr="00447AC6">
        <w:rPr>
          <w:kern w:val="0"/>
          <w:sz w:val="18"/>
          <w:szCs w:val="18"/>
        </w:rPr>
        <w:t>。</w:t>
      </w:r>
    </w:p>
    <w:p w:rsidR="0012284E" w:rsidRPr="00447AC6" w:rsidRDefault="00856A48" w:rsidP="00F26F1F">
      <w:pPr>
        <w:widowControl/>
        <w:numPr>
          <w:ilvl w:val="3"/>
          <w:numId w:val="16"/>
        </w:numPr>
        <w:tabs>
          <w:tab w:val="num" w:pos="360"/>
        </w:tabs>
        <w:spacing w:beforeLines="50" w:before="156" w:afterLines="50" w:after="156"/>
        <w:jc w:val="left"/>
        <w:outlineLvl w:val="4"/>
        <w:rPr>
          <w:rFonts w:ascii="黑体" w:eastAsia="黑体"/>
          <w:kern w:val="0"/>
          <w:szCs w:val="21"/>
        </w:rPr>
      </w:pPr>
      <w:r w:rsidRPr="00447AC6">
        <w:rPr>
          <w:rFonts w:ascii="黑体" w:eastAsia="黑体" w:hint="eastAsia"/>
          <w:kern w:val="0"/>
          <w:szCs w:val="21"/>
        </w:rPr>
        <w:t>参考</w:t>
      </w:r>
      <w:r w:rsidR="00946BE4" w:rsidRPr="00447AC6">
        <w:rPr>
          <w:rFonts w:ascii="黑体" w:eastAsia="黑体" w:hint="eastAsia"/>
          <w:kern w:val="0"/>
          <w:szCs w:val="21"/>
        </w:rPr>
        <w:t>质谱条件</w:t>
      </w:r>
    </w:p>
    <w:p w:rsidR="00946BE4" w:rsidRPr="00447AC6" w:rsidRDefault="00946BE4" w:rsidP="003727A6">
      <w:pPr>
        <w:spacing w:line="288" w:lineRule="auto"/>
      </w:pPr>
      <w:r w:rsidRPr="00447AC6">
        <w:rPr>
          <w:rFonts w:hint="eastAsia"/>
        </w:rPr>
        <w:t>a)</w:t>
      </w:r>
      <w:r w:rsidRPr="00447AC6">
        <w:rPr>
          <w:rFonts w:hint="eastAsia"/>
        </w:rPr>
        <w:t>离子源：电喷雾</w:t>
      </w:r>
      <w:r w:rsidR="00F430FD" w:rsidRPr="00447AC6">
        <w:rPr>
          <w:rFonts w:hint="eastAsia"/>
        </w:rPr>
        <w:t>离子源（</w:t>
      </w:r>
      <w:r w:rsidRPr="00447AC6">
        <w:rPr>
          <w:rFonts w:hint="eastAsia"/>
        </w:rPr>
        <w:t>ESI</w:t>
      </w:r>
      <w:r w:rsidR="00F430FD" w:rsidRPr="00447AC6">
        <w:rPr>
          <w:rFonts w:hint="eastAsia"/>
        </w:rPr>
        <w:t>源）</w:t>
      </w:r>
      <w:r w:rsidR="003A2858" w:rsidRPr="00447AC6">
        <w:rPr>
          <w:rFonts w:hint="eastAsia"/>
        </w:rPr>
        <w:t>。</w:t>
      </w:r>
    </w:p>
    <w:p w:rsidR="00946BE4" w:rsidRPr="00447AC6" w:rsidRDefault="00946BE4" w:rsidP="003727A6">
      <w:pPr>
        <w:spacing w:line="288" w:lineRule="auto"/>
      </w:pPr>
      <w:r w:rsidRPr="00447AC6">
        <w:rPr>
          <w:rFonts w:hint="eastAsia"/>
        </w:rPr>
        <w:t>b)</w:t>
      </w:r>
      <w:r w:rsidR="00D908E6" w:rsidRPr="00447AC6">
        <w:rPr>
          <w:rFonts w:hint="eastAsia"/>
        </w:rPr>
        <w:t>检测方式：</w:t>
      </w:r>
      <w:r w:rsidRPr="00447AC6">
        <w:rPr>
          <w:rFonts w:hint="eastAsia"/>
        </w:rPr>
        <w:t>多反应监测</w:t>
      </w:r>
      <w:r w:rsidR="00CE3DEF" w:rsidRPr="00447AC6">
        <w:rPr>
          <w:rFonts w:hint="eastAsia"/>
        </w:rPr>
        <w:t>（</w:t>
      </w:r>
      <w:r w:rsidRPr="00447AC6">
        <w:rPr>
          <w:rFonts w:hint="eastAsia"/>
        </w:rPr>
        <w:t>MRM</w:t>
      </w:r>
      <w:r w:rsidR="00CE3DEF" w:rsidRPr="00447AC6">
        <w:rPr>
          <w:rFonts w:hint="eastAsia"/>
        </w:rPr>
        <w:t>）</w:t>
      </w:r>
      <w:r w:rsidR="003A2858" w:rsidRPr="00447AC6">
        <w:rPr>
          <w:rFonts w:hint="eastAsia"/>
        </w:rPr>
        <w:t>。</w:t>
      </w:r>
    </w:p>
    <w:p w:rsidR="003B24E3" w:rsidRPr="00447AC6" w:rsidRDefault="003B24E3" w:rsidP="003727A6">
      <w:pPr>
        <w:spacing w:line="288" w:lineRule="auto"/>
      </w:pPr>
      <w:r w:rsidRPr="00447AC6">
        <w:rPr>
          <w:rFonts w:hint="eastAsia"/>
        </w:rPr>
        <w:t>c)</w:t>
      </w:r>
      <w:r w:rsidRPr="00447AC6">
        <w:rPr>
          <w:rFonts w:hint="eastAsia"/>
        </w:rPr>
        <w:t>扫描方式：</w:t>
      </w:r>
      <w:r w:rsidR="008E11F4" w:rsidRPr="00447AC6">
        <w:rPr>
          <w:rFonts w:hint="eastAsia"/>
          <w:spacing w:val="5"/>
          <w:szCs w:val="21"/>
        </w:rPr>
        <w:t>负离子模式扫描</w:t>
      </w:r>
      <w:r w:rsidR="005E387B" w:rsidRPr="00447AC6">
        <w:rPr>
          <w:rFonts w:hint="eastAsia"/>
          <w:spacing w:val="5"/>
          <w:szCs w:val="21"/>
        </w:rPr>
        <w:t>。</w:t>
      </w:r>
    </w:p>
    <w:p w:rsidR="00946BE4" w:rsidRPr="00447AC6" w:rsidRDefault="003B24E3" w:rsidP="003727A6">
      <w:pPr>
        <w:spacing w:line="288" w:lineRule="auto"/>
      </w:pPr>
      <w:r w:rsidRPr="00447AC6">
        <w:rPr>
          <w:rFonts w:hint="eastAsia"/>
        </w:rPr>
        <w:t>d</w:t>
      </w:r>
      <w:r w:rsidR="00946BE4" w:rsidRPr="00447AC6">
        <w:rPr>
          <w:rFonts w:hint="eastAsia"/>
        </w:rPr>
        <w:t>)</w:t>
      </w:r>
      <w:r w:rsidR="00B14D4F" w:rsidRPr="00447AC6">
        <w:rPr>
          <w:rFonts w:hint="eastAsia"/>
        </w:rPr>
        <w:t>毛细管电压：</w:t>
      </w:r>
      <w:r w:rsidR="00B14D4F" w:rsidRPr="00447AC6">
        <w:rPr>
          <w:rFonts w:hint="eastAsia"/>
        </w:rPr>
        <w:t>200V</w:t>
      </w:r>
      <w:r w:rsidR="003A2858" w:rsidRPr="00447AC6">
        <w:rPr>
          <w:rFonts w:hint="eastAsia"/>
        </w:rPr>
        <w:t>。</w:t>
      </w:r>
    </w:p>
    <w:p w:rsidR="00946BE4" w:rsidRPr="00447AC6" w:rsidRDefault="003B24E3" w:rsidP="003727A6">
      <w:pPr>
        <w:spacing w:line="288" w:lineRule="auto"/>
      </w:pPr>
      <w:r w:rsidRPr="00447AC6">
        <w:rPr>
          <w:rFonts w:hint="eastAsia"/>
        </w:rPr>
        <w:t>e</w:t>
      </w:r>
      <w:r w:rsidR="00946BE4" w:rsidRPr="00447AC6">
        <w:rPr>
          <w:rFonts w:hint="eastAsia"/>
        </w:rPr>
        <w:t>)</w:t>
      </w:r>
      <w:r w:rsidR="00B14D4F" w:rsidRPr="00447AC6">
        <w:rPr>
          <w:rFonts w:hint="eastAsia"/>
        </w:rPr>
        <w:t>锥孔电压：</w:t>
      </w:r>
      <w:r w:rsidR="00B14D4F" w:rsidRPr="00447AC6">
        <w:rPr>
          <w:rFonts w:hint="eastAsia"/>
        </w:rPr>
        <w:t>60V</w:t>
      </w:r>
      <w:r w:rsidR="00946BE4" w:rsidRPr="00447AC6">
        <w:rPr>
          <w:rFonts w:hint="eastAsia"/>
        </w:rPr>
        <w:t>。</w:t>
      </w:r>
    </w:p>
    <w:p w:rsidR="00B14D4F" w:rsidRPr="00447AC6" w:rsidRDefault="00B14D4F" w:rsidP="003727A6">
      <w:pPr>
        <w:spacing w:line="288" w:lineRule="auto"/>
      </w:pPr>
      <w:r w:rsidRPr="00447AC6">
        <w:rPr>
          <w:rFonts w:hint="eastAsia"/>
        </w:rPr>
        <w:t>f)</w:t>
      </w:r>
      <w:r w:rsidRPr="00447AC6">
        <w:rPr>
          <w:rFonts w:hint="eastAsia"/>
        </w:rPr>
        <w:t>脱溶剂温度：</w:t>
      </w:r>
      <w:r w:rsidRPr="00447AC6">
        <w:rPr>
          <w:rFonts w:hint="eastAsia"/>
        </w:rPr>
        <w:t>500</w:t>
      </w:r>
      <w:r w:rsidRPr="00447AC6">
        <w:rPr>
          <w:rFonts w:hint="eastAsia"/>
        </w:rPr>
        <w:t>℃。</w:t>
      </w:r>
    </w:p>
    <w:p w:rsidR="00B14D4F" w:rsidRPr="00447AC6" w:rsidRDefault="00B14D4F" w:rsidP="003727A6">
      <w:pPr>
        <w:spacing w:line="288" w:lineRule="auto"/>
      </w:pPr>
      <w:r w:rsidRPr="00447AC6">
        <w:t>g</w:t>
      </w:r>
      <w:r w:rsidRPr="00447AC6">
        <w:rPr>
          <w:rFonts w:hint="eastAsia"/>
        </w:rPr>
        <w:t>)</w:t>
      </w:r>
      <w:r w:rsidRPr="00447AC6">
        <w:rPr>
          <w:rFonts w:hint="eastAsia"/>
        </w:rPr>
        <w:t>脱溶剂气流量：</w:t>
      </w:r>
      <w:r w:rsidRPr="00447AC6">
        <w:rPr>
          <w:rFonts w:hint="eastAsia"/>
        </w:rPr>
        <w:t>1000L/h</w:t>
      </w:r>
      <w:r w:rsidRPr="00447AC6">
        <w:rPr>
          <w:rFonts w:hint="eastAsia"/>
        </w:rPr>
        <w:t>。</w:t>
      </w:r>
    </w:p>
    <w:p w:rsidR="00B14D4F" w:rsidRPr="00447AC6" w:rsidRDefault="00B14D4F" w:rsidP="003727A6">
      <w:pPr>
        <w:spacing w:line="288" w:lineRule="auto"/>
      </w:pPr>
      <w:r w:rsidRPr="00447AC6">
        <w:t>h</w:t>
      </w:r>
      <w:r w:rsidRPr="00447AC6">
        <w:rPr>
          <w:rFonts w:hint="eastAsia"/>
        </w:rPr>
        <w:t>)</w:t>
      </w:r>
      <w:r w:rsidRPr="00447AC6">
        <w:rPr>
          <w:rFonts w:hint="eastAsia"/>
          <w:szCs w:val="21"/>
        </w:rPr>
        <w:t>锥孔气流量：</w:t>
      </w:r>
      <w:r w:rsidRPr="00447AC6">
        <w:rPr>
          <w:rFonts w:hint="eastAsia"/>
          <w:szCs w:val="21"/>
        </w:rPr>
        <w:t>150L/h</w:t>
      </w:r>
      <w:r w:rsidRPr="00447AC6">
        <w:rPr>
          <w:rFonts w:hint="eastAsia"/>
          <w:szCs w:val="21"/>
        </w:rPr>
        <w:t>。</w:t>
      </w:r>
    </w:p>
    <w:p w:rsidR="00574B23" w:rsidRPr="00447AC6" w:rsidRDefault="00B14D4F" w:rsidP="00FE5C6B">
      <w:pPr>
        <w:spacing w:line="288" w:lineRule="auto"/>
      </w:pPr>
      <w:proofErr w:type="spellStart"/>
      <w:r w:rsidRPr="00447AC6">
        <w:rPr>
          <w:rFonts w:hint="eastAsia"/>
        </w:rPr>
        <w:t>i</w:t>
      </w:r>
      <w:proofErr w:type="spellEnd"/>
      <w:r w:rsidRPr="00447AC6">
        <w:rPr>
          <w:rFonts w:hint="eastAsia"/>
        </w:rPr>
        <w:t>)</w:t>
      </w:r>
      <w:r w:rsidRPr="00447AC6">
        <w:rPr>
          <w:rFonts w:hint="eastAsia"/>
        </w:rPr>
        <w:t>采用多反应监测（</w:t>
      </w:r>
      <w:r w:rsidRPr="00447AC6">
        <w:rPr>
          <w:rFonts w:hint="eastAsia"/>
        </w:rPr>
        <w:t>MRM</w:t>
      </w:r>
      <w:r w:rsidRPr="00447AC6">
        <w:rPr>
          <w:rFonts w:hint="eastAsia"/>
        </w:rPr>
        <w:t>）模式采集数据，质谱参数见表</w:t>
      </w:r>
      <w:r w:rsidRPr="00447AC6">
        <w:rPr>
          <w:rFonts w:hint="eastAsia"/>
        </w:rPr>
        <w:t>4</w:t>
      </w:r>
      <w:r w:rsidRPr="00447AC6">
        <w:rPr>
          <w:rFonts w:hint="eastAsia"/>
        </w:rPr>
        <w:t>。</w:t>
      </w:r>
    </w:p>
    <w:p w:rsidR="00B14D4F" w:rsidRPr="00447AC6" w:rsidRDefault="00B14D4F" w:rsidP="00F26F1F">
      <w:pPr>
        <w:spacing w:beforeLines="50" w:before="156" w:afterLines="50" w:after="156"/>
        <w:jc w:val="center"/>
        <w:rPr>
          <w:rFonts w:eastAsia="黑体"/>
          <w:szCs w:val="21"/>
        </w:rPr>
      </w:pPr>
      <w:r w:rsidRPr="00447AC6">
        <w:rPr>
          <w:rFonts w:eastAsia="黑体"/>
          <w:szCs w:val="21"/>
        </w:rPr>
        <w:t>表</w:t>
      </w:r>
      <w:r w:rsidRPr="00447AC6">
        <w:rPr>
          <w:rFonts w:eastAsia="黑体"/>
          <w:szCs w:val="21"/>
        </w:rPr>
        <w:t>4</w:t>
      </w:r>
      <w:r w:rsidR="009405E6" w:rsidRPr="00447AC6">
        <w:rPr>
          <w:rFonts w:eastAsia="黑体" w:hint="eastAsia"/>
          <w:szCs w:val="21"/>
        </w:rPr>
        <w:t>氯酸盐和高氯酸盐定性、定量离子对和</w:t>
      </w:r>
      <w:proofErr w:type="gramStart"/>
      <w:r w:rsidR="009405E6" w:rsidRPr="00447AC6">
        <w:rPr>
          <w:rFonts w:eastAsia="黑体" w:hint="eastAsia"/>
          <w:szCs w:val="21"/>
        </w:rPr>
        <w:t>质谱分析</w:t>
      </w:r>
      <w:proofErr w:type="gramEnd"/>
      <w:r w:rsidR="009405E6" w:rsidRPr="00447AC6">
        <w:rPr>
          <w:rFonts w:eastAsia="黑体" w:hint="eastAsia"/>
          <w:szCs w:val="21"/>
        </w:rPr>
        <w:t>参数</w:t>
      </w:r>
    </w:p>
    <w:tbl>
      <w:tblPr>
        <w:tblStyle w:val="afffffa"/>
        <w:tblW w:w="5000" w:type="pct"/>
        <w:jc w:val="center"/>
        <w:tblLook w:val="04A0" w:firstRow="1" w:lastRow="0" w:firstColumn="1" w:lastColumn="0" w:noHBand="0" w:noVBand="1"/>
      </w:tblPr>
      <w:tblGrid>
        <w:gridCol w:w="1812"/>
        <w:gridCol w:w="1812"/>
        <w:gridCol w:w="1812"/>
        <w:gridCol w:w="1812"/>
        <w:gridCol w:w="1812"/>
      </w:tblGrid>
      <w:tr w:rsidR="00447AC6" w:rsidRPr="00447AC6" w:rsidTr="0020421E">
        <w:trPr>
          <w:trHeight w:hRule="exact" w:val="312"/>
          <w:jc w:val="center"/>
        </w:trPr>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化合物</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母离子（</w:t>
            </w:r>
            <w:r w:rsidRPr="00447AC6">
              <w:rPr>
                <w:rFonts w:ascii="Times New Roman"/>
                <w:kern w:val="0"/>
                <w:szCs w:val="18"/>
              </w:rPr>
              <w:t>m/z</w:t>
            </w:r>
            <w:r w:rsidRPr="00447AC6">
              <w:rPr>
                <w:rFonts w:ascii="Times New Roman"/>
                <w:kern w:val="0"/>
                <w:szCs w:val="18"/>
              </w:rPr>
              <w:t>）</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子离子（</w:t>
            </w:r>
            <w:r w:rsidRPr="00447AC6">
              <w:rPr>
                <w:rFonts w:ascii="Times New Roman"/>
                <w:kern w:val="0"/>
                <w:szCs w:val="18"/>
              </w:rPr>
              <w:t>m/z</w:t>
            </w:r>
            <w:r w:rsidRPr="00447AC6">
              <w:rPr>
                <w:rFonts w:ascii="Times New Roman"/>
                <w:kern w:val="0"/>
                <w:szCs w:val="18"/>
              </w:rPr>
              <w:t>）</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锥孔电压（</w:t>
            </w:r>
            <w:r w:rsidRPr="00447AC6">
              <w:rPr>
                <w:rFonts w:ascii="Times New Roman"/>
                <w:kern w:val="0"/>
                <w:szCs w:val="18"/>
              </w:rPr>
              <w:t>V</w:t>
            </w:r>
            <w:r w:rsidRPr="00447AC6">
              <w:rPr>
                <w:rFonts w:ascii="Times New Roman"/>
                <w:kern w:val="0"/>
                <w:szCs w:val="18"/>
              </w:rPr>
              <w:t>）</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碰撞能量（</w:t>
            </w:r>
            <w:proofErr w:type="spellStart"/>
            <w:r w:rsidRPr="00447AC6">
              <w:rPr>
                <w:rFonts w:ascii="Times New Roman"/>
                <w:kern w:val="0"/>
                <w:szCs w:val="18"/>
              </w:rPr>
              <w:t>eV</w:t>
            </w:r>
            <w:proofErr w:type="spellEnd"/>
            <w:r w:rsidRPr="00447AC6">
              <w:rPr>
                <w:rFonts w:ascii="Times New Roman"/>
                <w:kern w:val="0"/>
                <w:szCs w:val="18"/>
              </w:rPr>
              <w:t>）</w:t>
            </w:r>
          </w:p>
        </w:tc>
      </w:tr>
      <w:tr w:rsidR="00447AC6" w:rsidRPr="00447AC6" w:rsidTr="0020421E">
        <w:trPr>
          <w:trHeight w:hRule="exact" w:val="312"/>
          <w:jc w:val="center"/>
        </w:trPr>
        <w:tc>
          <w:tcPr>
            <w:tcW w:w="1000" w:type="pct"/>
            <w:vMerge w:val="restar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氯酸根</w:t>
            </w:r>
          </w:p>
        </w:tc>
        <w:tc>
          <w:tcPr>
            <w:tcW w:w="1000" w:type="pct"/>
            <w:vAlign w:val="center"/>
          </w:tcPr>
          <w:p w:rsidR="00BF6914" w:rsidRPr="00447AC6" w:rsidRDefault="00BF6914" w:rsidP="00F94BBE">
            <w:pPr>
              <w:snapToGrid w:val="0"/>
              <w:jc w:val="center"/>
              <w:rPr>
                <w:rFonts w:ascii="Times New Roman"/>
                <w:kern w:val="0"/>
                <w:szCs w:val="18"/>
              </w:rPr>
            </w:pPr>
            <w:r w:rsidRPr="00447AC6">
              <w:rPr>
                <w:rFonts w:ascii="Times New Roman"/>
                <w:kern w:val="0"/>
                <w:szCs w:val="18"/>
              </w:rPr>
              <w:t>83.0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67.0*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60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15</w:t>
            </w:r>
          </w:p>
        </w:tc>
      </w:tr>
      <w:tr w:rsidR="00447AC6" w:rsidRPr="00447AC6" w:rsidTr="0020421E">
        <w:trPr>
          <w:trHeight w:hRule="exact" w:val="312"/>
          <w:jc w:val="center"/>
        </w:trPr>
        <w:tc>
          <w:tcPr>
            <w:tcW w:w="1000" w:type="pct"/>
            <w:vMerge/>
            <w:vAlign w:val="center"/>
          </w:tcPr>
          <w:p w:rsidR="00BF6914" w:rsidRPr="00447AC6" w:rsidRDefault="00BF6914" w:rsidP="0020421E">
            <w:pPr>
              <w:snapToGrid w:val="0"/>
              <w:jc w:val="center"/>
              <w:rPr>
                <w:kern w:val="0"/>
                <w:szCs w:val="18"/>
              </w:rPr>
            </w:pPr>
          </w:p>
        </w:tc>
        <w:tc>
          <w:tcPr>
            <w:tcW w:w="1000" w:type="pct"/>
            <w:vAlign w:val="center"/>
          </w:tcPr>
          <w:p w:rsidR="00BF6914" w:rsidRPr="00447AC6" w:rsidRDefault="00BF6914" w:rsidP="00F94BBE">
            <w:pPr>
              <w:snapToGrid w:val="0"/>
              <w:jc w:val="center"/>
              <w:rPr>
                <w:kern w:val="0"/>
                <w:szCs w:val="18"/>
              </w:rPr>
            </w:pPr>
            <w:r w:rsidRPr="00447AC6">
              <w:rPr>
                <w:rFonts w:ascii="Times New Roman"/>
                <w:kern w:val="0"/>
                <w:szCs w:val="18"/>
              </w:rPr>
              <w:t>85.0</w:t>
            </w:r>
          </w:p>
        </w:tc>
        <w:tc>
          <w:tcPr>
            <w:tcW w:w="1000" w:type="pct"/>
            <w:vAlign w:val="center"/>
          </w:tcPr>
          <w:p w:rsidR="00BF6914" w:rsidRPr="00447AC6" w:rsidRDefault="00BF6914" w:rsidP="0020421E">
            <w:pPr>
              <w:snapToGrid w:val="0"/>
              <w:jc w:val="center"/>
              <w:rPr>
                <w:kern w:val="0"/>
                <w:szCs w:val="18"/>
              </w:rPr>
            </w:pPr>
            <w:r w:rsidRPr="00447AC6">
              <w:rPr>
                <w:rFonts w:ascii="Times New Roman"/>
                <w:kern w:val="0"/>
                <w:szCs w:val="18"/>
              </w:rPr>
              <w:t>69.0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60</w:t>
            </w:r>
          </w:p>
        </w:tc>
        <w:tc>
          <w:tcPr>
            <w:tcW w:w="1000" w:type="pct"/>
            <w:vAlign w:val="center"/>
          </w:tcPr>
          <w:p w:rsidR="00BF6914" w:rsidRPr="00447AC6" w:rsidRDefault="00BF6914" w:rsidP="0020421E">
            <w:pPr>
              <w:snapToGrid w:val="0"/>
              <w:jc w:val="center"/>
              <w:rPr>
                <w:kern w:val="0"/>
                <w:szCs w:val="18"/>
              </w:rPr>
            </w:pPr>
            <w:r w:rsidRPr="00447AC6">
              <w:rPr>
                <w:rFonts w:ascii="Times New Roman"/>
                <w:kern w:val="0"/>
                <w:szCs w:val="18"/>
              </w:rPr>
              <w:t>15</w:t>
            </w:r>
          </w:p>
        </w:tc>
      </w:tr>
      <w:tr w:rsidR="00447AC6" w:rsidRPr="00447AC6" w:rsidTr="0020421E">
        <w:trPr>
          <w:trHeight w:hRule="exact" w:val="312"/>
          <w:jc w:val="center"/>
        </w:trPr>
        <w:tc>
          <w:tcPr>
            <w:tcW w:w="1000" w:type="pct"/>
            <w:vMerge w:val="restar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高氯酸根</w:t>
            </w:r>
          </w:p>
        </w:tc>
        <w:tc>
          <w:tcPr>
            <w:tcW w:w="1000" w:type="pct"/>
            <w:vAlign w:val="center"/>
          </w:tcPr>
          <w:p w:rsidR="00BF6914" w:rsidRPr="00447AC6" w:rsidRDefault="00BF6914" w:rsidP="00F94BBE">
            <w:pPr>
              <w:snapToGrid w:val="0"/>
              <w:jc w:val="center"/>
              <w:rPr>
                <w:rFonts w:ascii="Times New Roman"/>
                <w:kern w:val="0"/>
                <w:szCs w:val="18"/>
              </w:rPr>
            </w:pPr>
            <w:r w:rsidRPr="00447AC6">
              <w:rPr>
                <w:rFonts w:ascii="Times New Roman"/>
                <w:kern w:val="0"/>
                <w:szCs w:val="18"/>
              </w:rPr>
              <w:t>99.0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83.0*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60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18</w:t>
            </w:r>
          </w:p>
        </w:tc>
      </w:tr>
      <w:tr w:rsidR="00447AC6" w:rsidRPr="00447AC6" w:rsidTr="0020421E">
        <w:trPr>
          <w:trHeight w:hRule="exact" w:val="312"/>
          <w:jc w:val="center"/>
        </w:trPr>
        <w:tc>
          <w:tcPr>
            <w:tcW w:w="1000" w:type="pct"/>
            <w:vMerge/>
            <w:vAlign w:val="center"/>
          </w:tcPr>
          <w:p w:rsidR="00BF6914" w:rsidRPr="00447AC6" w:rsidRDefault="00BF6914" w:rsidP="0020421E">
            <w:pPr>
              <w:snapToGrid w:val="0"/>
              <w:jc w:val="center"/>
              <w:rPr>
                <w:kern w:val="0"/>
                <w:szCs w:val="18"/>
              </w:rPr>
            </w:pPr>
          </w:p>
        </w:tc>
        <w:tc>
          <w:tcPr>
            <w:tcW w:w="1000" w:type="pct"/>
            <w:vAlign w:val="center"/>
          </w:tcPr>
          <w:p w:rsidR="00BF6914" w:rsidRPr="00447AC6" w:rsidRDefault="00BF6914" w:rsidP="00F94BBE">
            <w:pPr>
              <w:snapToGrid w:val="0"/>
              <w:jc w:val="center"/>
              <w:rPr>
                <w:kern w:val="0"/>
                <w:szCs w:val="18"/>
              </w:rPr>
            </w:pPr>
            <w:r w:rsidRPr="00447AC6">
              <w:rPr>
                <w:rFonts w:ascii="Times New Roman"/>
                <w:kern w:val="0"/>
                <w:szCs w:val="18"/>
              </w:rPr>
              <w:t>101.0</w:t>
            </w:r>
          </w:p>
        </w:tc>
        <w:tc>
          <w:tcPr>
            <w:tcW w:w="1000" w:type="pct"/>
            <w:vAlign w:val="center"/>
          </w:tcPr>
          <w:p w:rsidR="00BF6914" w:rsidRPr="00447AC6" w:rsidRDefault="00BF6914" w:rsidP="0020421E">
            <w:pPr>
              <w:snapToGrid w:val="0"/>
              <w:jc w:val="center"/>
              <w:rPr>
                <w:kern w:val="0"/>
                <w:szCs w:val="18"/>
              </w:rPr>
            </w:pPr>
            <w:r w:rsidRPr="00447AC6">
              <w:rPr>
                <w:rFonts w:ascii="Times New Roman"/>
                <w:kern w:val="0"/>
                <w:szCs w:val="18"/>
              </w:rPr>
              <w:t>85.0</w:t>
            </w:r>
          </w:p>
        </w:tc>
        <w:tc>
          <w:tcPr>
            <w:tcW w:w="1000" w:type="pct"/>
            <w:vAlign w:val="center"/>
          </w:tcPr>
          <w:p w:rsidR="00BF6914" w:rsidRPr="00447AC6" w:rsidRDefault="00BF6914" w:rsidP="0020421E">
            <w:pPr>
              <w:snapToGrid w:val="0"/>
              <w:jc w:val="center"/>
              <w:rPr>
                <w:rFonts w:ascii="Times New Roman"/>
                <w:kern w:val="0"/>
                <w:szCs w:val="18"/>
              </w:rPr>
            </w:pPr>
            <w:r w:rsidRPr="00447AC6">
              <w:rPr>
                <w:rFonts w:ascii="Times New Roman"/>
                <w:kern w:val="0"/>
                <w:szCs w:val="18"/>
              </w:rPr>
              <w:t>60</w:t>
            </w:r>
          </w:p>
        </w:tc>
        <w:tc>
          <w:tcPr>
            <w:tcW w:w="1000" w:type="pct"/>
            <w:vAlign w:val="center"/>
          </w:tcPr>
          <w:p w:rsidR="00BF6914" w:rsidRPr="00447AC6" w:rsidRDefault="00BF6914" w:rsidP="0020421E">
            <w:pPr>
              <w:snapToGrid w:val="0"/>
              <w:jc w:val="center"/>
              <w:rPr>
                <w:kern w:val="0"/>
                <w:szCs w:val="18"/>
              </w:rPr>
            </w:pPr>
            <w:r w:rsidRPr="00447AC6">
              <w:rPr>
                <w:rFonts w:ascii="Times New Roman" w:hint="eastAsia"/>
                <w:kern w:val="0"/>
                <w:szCs w:val="18"/>
              </w:rPr>
              <w:t>18</w:t>
            </w:r>
          </w:p>
        </w:tc>
      </w:tr>
      <w:tr w:rsidR="00447AC6" w:rsidRPr="00447AC6" w:rsidTr="0020421E">
        <w:trPr>
          <w:trHeight w:hRule="exact" w:val="312"/>
          <w:jc w:val="center"/>
        </w:trPr>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氯酸根内标</w:t>
            </w:r>
          </w:p>
        </w:tc>
        <w:tc>
          <w:tcPr>
            <w:tcW w:w="1000" w:type="pct"/>
            <w:vAlign w:val="center"/>
          </w:tcPr>
          <w:p w:rsidR="00B14D4F" w:rsidRPr="00447AC6" w:rsidRDefault="00B14D4F" w:rsidP="00F94BBE">
            <w:pPr>
              <w:snapToGrid w:val="0"/>
              <w:jc w:val="center"/>
              <w:rPr>
                <w:rFonts w:ascii="Times New Roman"/>
                <w:kern w:val="0"/>
                <w:szCs w:val="18"/>
              </w:rPr>
            </w:pPr>
            <w:r w:rsidRPr="00447AC6">
              <w:rPr>
                <w:rFonts w:ascii="Times New Roman"/>
                <w:kern w:val="0"/>
                <w:szCs w:val="18"/>
              </w:rPr>
              <w:t>8</w:t>
            </w:r>
            <w:r w:rsidR="00BF6914" w:rsidRPr="00447AC6">
              <w:rPr>
                <w:rFonts w:ascii="Times New Roman"/>
                <w:kern w:val="0"/>
                <w:szCs w:val="18"/>
              </w:rPr>
              <w:t>9.0</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7</w:t>
            </w:r>
            <w:r w:rsidR="00BF6914" w:rsidRPr="00447AC6">
              <w:rPr>
                <w:rFonts w:ascii="Times New Roman"/>
                <w:kern w:val="0"/>
                <w:szCs w:val="18"/>
              </w:rPr>
              <w:t>1.0</w:t>
            </w:r>
            <w:r w:rsidRPr="00447AC6">
              <w:rPr>
                <w:rFonts w:ascii="Times New Roman"/>
                <w:kern w:val="0"/>
                <w:szCs w:val="18"/>
              </w:rPr>
              <w:t>*</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60</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16</w:t>
            </w:r>
          </w:p>
        </w:tc>
      </w:tr>
      <w:tr w:rsidR="00447AC6" w:rsidRPr="00447AC6" w:rsidTr="0020421E">
        <w:trPr>
          <w:trHeight w:hRule="exact" w:val="312"/>
          <w:jc w:val="center"/>
        </w:trPr>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高氯酸根内标</w:t>
            </w:r>
          </w:p>
        </w:tc>
        <w:tc>
          <w:tcPr>
            <w:tcW w:w="1000" w:type="pct"/>
            <w:vAlign w:val="center"/>
          </w:tcPr>
          <w:p w:rsidR="00B14D4F" w:rsidRPr="00447AC6" w:rsidRDefault="00B14D4F" w:rsidP="00F94BBE">
            <w:pPr>
              <w:snapToGrid w:val="0"/>
              <w:jc w:val="center"/>
              <w:rPr>
                <w:rFonts w:ascii="Times New Roman"/>
                <w:kern w:val="0"/>
                <w:szCs w:val="18"/>
              </w:rPr>
            </w:pPr>
            <w:r w:rsidRPr="00447AC6">
              <w:rPr>
                <w:rFonts w:ascii="Times New Roman"/>
                <w:kern w:val="0"/>
                <w:szCs w:val="18"/>
              </w:rPr>
              <w:t>10</w:t>
            </w:r>
            <w:r w:rsidR="00BF6914" w:rsidRPr="00447AC6">
              <w:rPr>
                <w:rFonts w:ascii="Times New Roman"/>
                <w:kern w:val="0"/>
                <w:szCs w:val="18"/>
              </w:rPr>
              <w:t>7.0</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8</w:t>
            </w:r>
            <w:r w:rsidR="00BF6914" w:rsidRPr="00447AC6">
              <w:rPr>
                <w:rFonts w:ascii="Times New Roman"/>
                <w:kern w:val="0"/>
                <w:szCs w:val="18"/>
              </w:rPr>
              <w:t>9.0</w:t>
            </w:r>
            <w:r w:rsidRPr="00447AC6">
              <w:rPr>
                <w:rFonts w:ascii="Times New Roman"/>
                <w:kern w:val="0"/>
                <w:szCs w:val="18"/>
              </w:rPr>
              <w:t>*</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60</w:t>
            </w:r>
          </w:p>
        </w:tc>
        <w:tc>
          <w:tcPr>
            <w:tcW w:w="1000" w:type="pct"/>
            <w:vAlign w:val="center"/>
          </w:tcPr>
          <w:p w:rsidR="00B14D4F" w:rsidRPr="00447AC6" w:rsidRDefault="00B14D4F" w:rsidP="0020421E">
            <w:pPr>
              <w:snapToGrid w:val="0"/>
              <w:jc w:val="center"/>
              <w:rPr>
                <w:rFonts w:ascii="Times New Roman"/>
                <w:kern w:val="0"/>
                <w:szCs w:val="18"/>
              </w:rPr>
            </w:pPr>
            <w:r w:rsidRPr="00447AC6">
              <w:rPr>
                <w:rFonts w:ascii="Times New Roman"/>
                <w:kern w:val="0"/>
                <w:szCs w:val="18"/>
              </w:rPr>
              <w:t>18</w:t>
            </w:r>
          </w:p>
        </w:tc>
      </w:tr>
    </w:tbl>
    <w:p w:rsidR="00574B23" w:rsidRPr="00447AC6" w:rsidRDefault="0010607A" w:rsidP="00570410">
      <w:pPr>
        <w:snapToGrid w:val="0"/>
        <w:ind w:firstLineChars="200" w:firstLine="420"/>
        <w:rPr>
          <w:rFonts w:eastAsia="黑体"/>
          <w:kern w:val="0"/>
          <w:sz w:val="18"/>
          <w:szCs w:val="18"/>
        </w:rPr>
      </w:pPr>
      <w:r w:rsidRPr="00447AC6">
        <w:rPr>
          <w:rFonts w:ascii="宋体" w:hAnsi="宋体" w:hint="eastAsia"/>
          <w:kern w:val="0"/>
          <w:szCs w:val="18"/>
          <w:vertAlign w:val="superscript"/>
        </w:rPr>
        <w:t>*</w:t>
      </w:r>
      <w:r w:rsidR="00B14D4F" w:rsidRPr="00447AC6">
        <w:rPr>
          <w:rFonts w:ascii="宋体" w:hAnsi="宋体"/>
          <w:kern w:val="0"/>
          <w:sz w:val="18"/>
          <w:szCs w:val="18"/>
        </w:rPr>
        <w:t>定量离子</w:t>
      </w:r>
      <w:r w:rsidRPr="00447AC6">
        <w:rPr>
          <w:rFonts w:ascii="宋体" w:hAnsi="宋体" w:hint="eastAsia"/>
          <w:kern w:val="0"/>
          <w:sz w:val="18"/>
          <w:szCs w:val="18"/>
        </w:rPr>
        <w:t>对</w:t>
      </w:r>
      <w:r w:rsidR="0004159B" w:rsidRPr="00447AC6">
        <w:rPr>
          <w:rFonts w:eastAsia="黑体" w:hint="eastAsia"/>
          <w:kern w:val="0"/>
          <w:sz w:val="18"/>
          <w:szCs w:val="18"/>
        </w:rPr>
        <w:t>。</w:t>
      </w:r>
    </w:p>
    <w:p w:rsidR="0004159B" w:rsidRPr="00447AC6" w:rsidRDefault="0004159B" w:rsidP="00F26F1F">
      <w:pPr>
        <w:snapToGrid w:val="0"/>
        <w:spacing w:afterLines="50" w:after="156"/>
        <w:ind w:leftChars="200" w:left="510" w:hangingChars="50" w:hanging="90"/>
        <w:rPr>
          <w:rFonts w:eastAsia="黑体"/>
          <w:kern w:val="0"/>
          <w:sz w:val="18"/>
          <w:szCs w:val="18"/>
        </w:rPr>
      </w:pPr>
      <w:r w:rsidRPr="00447AC6">
        <w:rPr>
          <w:rFonts w:eastAsia="黑体" w:hint="eastAsia"/>
          <w:kern w:val="0"/>
          <w:sz w:val="18"/>
          <w:szCs w:val="18"/>
        </w:rPr>
        <w:t>注：</w:t>
      </w:r>
      <w:r w:rsidR="006736BF" w:rsidRPr="00447AC6">
        <w:rPr>
          <w:kern w:val="0"/>
          <w:sz w:val="18"/>
          <w:szCs w:val="18"/>
        </w:rPr>
        <w:t>6.3.1.2</w:t>
      </w:r>
      <w:r w:rsidR="00852A76" w:rsidRPr="00447AC6">
        <w:rPr>
          <w:kern w:val="0"/>
          <w:sz w:val="18"/>
          <w:szCs w:val="18"/>
        </w:rPr>
        <w:t>的</w:t>
      </w:r>
      <w:r w:rsidRPr="00447AC6">
        <w:rPr>
          <w:kern w:val="0"/>
          <w:sz w:val="18"/>
          <w:szCs w:val="18"/>
        </w:rPr>
        <w:t>质谱条件仅供参考，当采用不同质谱仪器时，仪器参数可能存在差异，测定前应将质谱参数优化到最佳。</w:t>
      </w:r>
    </w:p>
    <w:p w:rsidR="005E67BB" w:rsidRPr="00447AC6" w:rsidRDefault="005E67BB" w:rsidP="00C61E0E">
      <w:pPr>
        <w:pStyle w:val="a5"/>
        <w:spacing w:before="156" w:after="156"/>
      </w:pPr>
      <w:r w:rsidRPr="00447AC6">
        <w:rPr>
          <w:rFonts w:hint="eastAsia"/>
        </w:rPr>
        <w:t>标准工作曲线制作</w:t>
      </w:r>
    </w:p>
    <w:p w:rsidR="00F07C1C" w:rsidRPr="00447AC6" w:rsidRDefault="00F07C1C" w:rsidP="00C61E0E">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将混合标准工作溶液</w:t>
      </w:r>
      <w:r w:rsidRPr="00447AC6">
        <w:rPr>
          <w:noProof/>
          <w:kern w:val="0"/>
          <w:szCs w:val="20"/>
        </w:rPr>
        <w:t>（</w:t>
      </w:r>
      <w:r w:rsidR="00F00F8B" w:rsidRPr="00447AC6">
        <w:rPr>
          <w:noProof/>
          <w:kern w:val="0"/>
          <w:szCs w:val="20"/>
        </w:rPr>
        <w:t>3</w:t>
      </w:r>
      <w:r w:rsidRPr="00447AC6">
        <w:rPr>
          <w:rFonts w:hint="eastAsia"/>
          <w:noProof/>
          <w:kern w:val="0"/>
          <w:szCs w:val="20"/>
        </w:rPr>
        <w:t>.</w:t>
      </w:r>
      <w:r w:rsidR="00885794" w:rsidRPr="00447AC6">
        <w:rPr>
          <w:noProof/>
          <w:kern w:val="0"/>
          <w:szCs w:val="20"/>
        </w:rPr>
        <w:t>5</w:t>
      </w:r>
      <w:r w:rsidR="005F7BBE" w:rsidRPr="00447AC6">
        <w:rPr>
          <w:rFonts w:hint="eastAsia"/>
          <w:noProof/>
          <w:kern w:val="0"/>
          <w:szCs w:val="20"/>
        </w:rPr>
        <w:t>.5</w:t>
      </w:r>
      <w:r w:rsidRPr="00447AC6">
        <w:rPr>
          <w:noProof/>
          <w:kern w:val="0"/>
          <w:szCs w:val="20"/>
        </w:rPr>
        <w:t>）</w:t>
      </w:r>
      <w:r w:rsidRPr="00447AC6">
        <w:rPr>
          <w:rFonts w:hint="eastAsia"/>
          <w:noProof/>
          <w:kern w:val="0"/>
          <w:szCs w:val="20"/>
        </w:rPr>
        <w:t>按仪器参考条件（</w:t>
      </w:r>
      <w:r w:rsidR="00F00F8B" w:rsidRPr="00447AC6">
        <w:rPr>
          <w:noProof/>
          <w:kern w:val="0"/>
          <w:szCs w:val="20"/>
        </w:rPr>
        <w:t>6</w:t>
      </w:r>
      <w:r w:rsidRPr="00447AC6">
        <w:rPr>
          <w:rFonts w:hint="eastAsia"/>
          <w:noProof/>
          <w:kern w:val="0"/>
          <w:szCs w:val="20"/>
        </w:rPr>
        <w:t>.3.1</w:t>
      </w:r>
      <w:r w:rsidRPr="00447AC6">
        <w:rPr>
          <w:rFonts w:hint="eastAsia"/>
          <w:noProof/>
          <w:kern w:val="0"/>
          <w:szCs w:val="20"/>
        </w:rPr>
        <w:t>）进行测定。以混合标准工作溶液的浓度为横坐标，以</w:t>
      </w:r>
      <w:r w:rsidR="00885794" w:rsidRPr="00447AC6">
        <w:rPr>
          <w:rFonts w:hint="eastAsia"/>
          <w:noProof/>
          <w:kern w:val="0"/>
          <w:szCs w:val="20"/>
        </w:rPr>
        <w:t>内标校正后</w:t>
      </w:r>
      <w:r w:rsidR="008222FF" w:rsidRPr="00447AC6">
        <w:rPr>
          <w:rFonts w:hint="eastAsia"/>
          <w:noProof/>
          <w:kern w:val="0"/>
          <w:szCs w:val="20"/>
        </w:rPr>
        <w:t>的响应值</w:t>
      </w:r>
      <w:r w:rsidRPr="00447AC6">
        <w:rPr>
          <w:rFonts w:hint="eastAsia"/>
          <w:noProof/>
          <w:kern w:val="0"/>
          <w:szCs w:val="20"/>
        </w:rPr>
        <w:t>为纵坐标绘制标准工作曲线。</w:t>
      </w:r>
    </w:p>
    <w:p w:rsidR="00E10526" w:rsidRPr="00447AC6" w:rsidRDefault="008552B2" w:rsidP="00C61E0E">
      <w:pPr>
        <w:pStyle w:val="a5"/>
        <w:spacing w:before="156" w:after="156"/>
      </w:pPr>
      <w:r w:rsidRPr="00447AC6">
        <w:rPr>
          <w:rFonts w:hint="eastAsia"/>
        </w:rPr>
        <w:t>定性</w:t>
      </w:r>
      <w:r w:rsidR="00946BE4" w:rsidRPr="00447AC6">
        <w:rPr>
          <w:rFonts w:hint="eastAsia"/>
        </w:rPr>
        <w:t>测定</w:t>
      </w:r>
    </w:p>
    <w:p w:rsidR="00BE0FEB" w:rsidRPr="00447AC6" w:rsidRDefault="00CF59DF" w:rsidP="007B16FC">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在相同</w:t>
      </w:r>
      <w:r w:rsidR="00BD41F9" w:rsidRPr="00447AC6">
        <w:rPr>
          <w:noProof/>
          <w:kern w:val="0"/>
          <w:szCs w:val="20"/>
        </w:rPr>
        <w:t>试验</w:t>
      </w:r>
      <w:r w:rsidRPr="00447AC6">
        <w:rPr>
          <w:noProof/>
          <w:kern w:val="0"/>
          <w:szCs w:val="20"/>
        </w:rPr>
        <w:t>条件下</w:t>
      </w:r>
      <w:r w:rsidR="00946BE4" w:rsidRPr="00447AC6">
        <w:rPr>
          <w:noProof/>
          <w:kern w:val="0"/>
          <w:szCs w:val="20"/>
        </w:rPr>
        <w:t>测定试样和</w:t>
      </w:r>
      <w:r w:rsidR="00D80068" w:rsidRPr="00447AC6">
        <w:rPr>
          <w:noProof/>
          <w:kern w:val="0"/>
          <w:szCs w:val="20"/>
        </w:rPr>
        <w:t>混合</w:t>
      </w:r>
      <w:r w:rsidR="00946BE4" w:rsidRPr="00447AC6">
        <w:rPr>
          <w:noProof/>
          <w:kern w:val="0"/>
          <w:szCs w:val="20"/>
        </w:rPr>
        <w:t>标准工作溶液，记录试样和</w:t>
      </w:r>
      <w:r w:rsidR="00885794" w:rsidRPr="00447AC6">
        <w:rPr>
          <w:noProof/>
          <w:kern w:val="0"/>
          <w:szCs w:val="20"/>
        </w:rPr>
        <w:t>混合标准工作液</w:t>
      </w:r>
      <w:r w:rsidR="00946BE4" w:rsidRPr="00447AC6">
        <w:rPr>
          <w:noProof/>
          <w:kern w:val="0"/>
          <w:szCs w:val="20"/>
        </w:rPr>
        <w:t>中</w:t>
      </w:r>
      <w:r w:rsidR="00885794" w:rsidRPr="00447AC6">
        <w:rPr>
          <w:noProof/>
          <w:kern w:val="0"/>
          <w:szCs w:val="20"/>
        </w:rPr>
        <w:t>氯酸盐、高氯酸盐</w:t>
      </w:r>
      <w:r w:rsidR="00946BE4" w:rsidRPr="00447AC6">
        <w:rPr>
          <w:noProof/>
          <w:kern w:val="0"/>
          <w:szCs w:val="20"/>
        </w:rPr>
        <w:t>的色谱保留时间，以相对于最强离子丰度的百分比作为定性离子的相对</w:t>
      </w:r>
      <w:r w:rsidR="00D80068" w:rsidRPr="00447AC6">
        <w:rPr>
          <w:noProof/>
          <w:kern w:val="0"/>
          <w:szCs w:val="20"/>
        </w:rPr>
        <w:t>离子</w:t>
      </w:r>
      <w:r w:rsidR="00946BE4" w:rsidRPr="00447AC6">
        <w:rPr>
          <w:noProof/>
          <w:kern w:val="0"/>
          <w:szCs w:val="20"/>
        </w:rPr>
        <w:t>丰度。</w:t>
      </w:r>
      <w:r w:rsidR="00D80068" w:rsidRPr="00447AC6">
        <w:rPr>
          <w:noProof/>
          <w:kern w:val="0"/>
          <w:szCs w:val="20"/>
        </w:rPr>
        <w:t>若</w:t>
      </w:r>
      <w:r w:rsidR="00946BE4" w:rsidRPr="00447AC6">
        <w:rPr>
          <w:noProof/>
          <w:kern w:val="0"/>
          <w:szCs w:val="20"/>
        </w:rPr>
        <w:t>试</w:t>
      </w:r>
      <w:r w:rsidR="00D80068" w:rsidRPr="00447AC6">
        <w:rPr>
          <w:noProof/>
          <w:kern w:val="0"/>
          <w:szCs w:val="20"/>
        </w:rPr>
        <w:t>样</w:t>
      </w:r>
      <w:r w:rsidR="00946BE4" w:rsidRPr="00447AC6">
        <w:rPr>
          <w:noProof/>
          <w:kern w:val="0"/>
          <w:szCs w:val="20"/>
        </w:rPr>
        <w:t>中检出与</w:t>
      </w:r>
      <w:r w:rsidR="003A424E" w:rsidRPr="00447AC6">
        <w:rPr>
          <w:noProof/>
          <w:kern w:val="0"/>
          <w:szCs w:val="20"/>
        </w:rPr>
        <w:t>混合</w:t>
      </w:r>
      <w:r w:rsidR="00946BE4" w:rsidRPr="00447AC6">
        <w:rPr>
          <w:noProof/>
          <w:kern w:val="0"/>
          <w:szCs w:val="20"/>
        </w:rPr>
        <w:t>标准</w:t>
      </w:r>
      <w:r w:rsidR="00885794" w:rsidRPr="00447AC6">
        <w:rPr>
          <w:noProof/>
          <w:kern w:val="0"/>
          <w:szCs w:val="20"/>
        </w:rPr>
        <w:t>工作</w:t>
      </w:r>
      <w:r w:rsidR="00D80068" w:rsidRPr="00447AC6">
        <w:rPr>
          <w:noProof/>
          <w:kern w:val="0"/>
          <w:szCs w:val="20"/>
        </w:rPr>
        <w:t>液</w:t>
      </w:r>
      <w:r w:rsidR="00F443C7" w:rsidRPr="00447AC6">
        <w:rPr>
          <w:noProof/>
          <w:kern w:val="0"/>
          <w:szCs w:val="20"/>
        </w:rPr>
        <w:t>（</w:t>
      </w:r>
      <w:r w:rsidR="00F00F8B" w:rsidRPr="00447AC6">
        <w:rPr>
          <w:noProof/>
          <w:kern w:val="0"/>
          <w:szCs w:val="20"/>
        </w:rPr>
        <w:t>3</w:t>
      </w:r>
      <w:r w:rsidR="00F443C7" w:rsidRPr="00447AC6">
        <w:rPr>
          <w:noProof/>
          <w:kern w:val="0"/>
          <w:szCs w:val="20"/>
        </w:rPr>
        <w:t>.</w:t>
      </w:r>
      <w:r w:rsidR="00885794" w:rsidRPr="00447AC6">
        <w:rPr>
          <w:noProof/>
          <w:kern w:val="0"/>
          <w:szCs w:val="20"/>
        </w:rPr>
        <w:t>5</w:t>
      </w:r>
      <w:r w:rsidR="005F7BBE" w:rsidRPr="00447AC6">
        <w:rPr>
          <w:noProof/>
          <w:kern w:val="0"/>
          <w:szCs w:val="20"/>
        </w:rPr>
        <w:t>.5</w:t>
      </w:r>
      <w:r w:rsidR="00F443C7" w:rsidRPr="00447AC6">
        <w:rPr>
          <w:noProof/>
          <w:kern w:val="0"/>
          <w:szCs w:val="20"/>
        </w:rPr>
        <w:t>）</w:t>
      </w:r>
      <w:r w:rsidR="00D80068" w:rsidRPr="00447AC6">
        <w:rPr>
          <w:noProof/>
          <w:kern w:val="0"/>
          <w:szCs w:val="20"/>
        </w:rPr>
        <w:t>中</w:t>
      </w:r>
      <w:r w:rsidR="00885794" w:rsidRPr="00447AC6">
        <w:rPr>
          <w:noProof/>
          <w:kern w:val="0"/>
          <w:szCs w:val="20"/>
        </w:rPr>
        <w:t>氯酸盐、高氯酸盐</w:t>
      </w:r>
      <w:r w:rsidR="00946BE4" w:rsidRPr="00447AC6">
        <w:rPr>
          <w:noProof/>
          <w:kern w:val="0"/>
          <w:szCs w:val="20"/>
        </w:rPr>
        <w:t>保留时间一致的色谱峰</w:t>
      </w:r>
      <w:r w:rsidR="00947432" w:rsidRPr="00447AC6">
        <w:rPr>
          <w:noProof/>
          <w:kern w:val="0"/>
          <w:szCs w:val="20"/>
        </w:rPr>
        <w:t>，</w:t>
      </w:r>
      <w:r w:rsidR="008222FF" w:rsidRPr="00447AC6">
        <w:rPr>
          <w:rFonts w:hint="eastAsia"/>
          <w:noProof/>
          <w:kern w:val="0"/>
          <w:szCs w:val="20"/>
        </w:rPr>
        <w:t>且其定性离子与浓度相当的标准溶液中相应的定性离子的相对丰度相比，</w:t>
      </w:r>
      <w:r w:rsidR="00946BE4" w:rsidRPr="00447AC6">
        <w:rPr>
          <w:noProof/>
          <w:kern w:val="0"/>
          <w:szCs w:val="20"/>
        </w:rPr>
        <w:t>偏差不超过表</w:t>
      </w:r>
      <w:r w:rsidR="00885794" w:rsidRPr="00447AC6">
        <w:rPr>
          <w:noProof/>
          <w:kern w:val="0"/>
          <w:szCs w:val="20"/>
        </w:rPr>
        <w:t>5</w:t>
      </w:r>
      <w:r w:rsidR="00946BE4" w:rsidRPr="00447AC6">
        <w:rPr>
          <w:noProof/>
          <w:kern w:val="0"/>
          <w:szCs w:val="20"/>
        </w:rPr>
        <w:t>规定的范围，</w:t>
      </w:r>
      <w:r w:rsidR="000608BC" w:rsidRPr="00447AC6">
        <w:rPr>
          <w:noProof/>
          <w:kern w:val="0"/>
          <w:szCs w:val="20"/>
        </w:rPr>
        <w:t>则</w:t>
      </w:r>
      <w:r w:rsidR="00946BE4" w:rsidRPr="00447AC6">
        <w:rPr>
          <w:noProof/>
          <w:kern w:val="0"/>
          <w:szCs w:val="20"/>
        </w:rPr>
        <w:t>可以确定试样中检出</w:t>
      </w:r>
      <w:r w:rsidR="000D0058" w:rsidRPr="00447AC6">
        <w:rPr>
          <w:noProof/>
          <w:kern w:val="0"/>
          <w:szCs w:val="20"/>
        </w:rPr>
        <w:t>相应</w:t>
      </w:r>
      <w:r w:rsidR="00885794" w:rsidRPr="00447AC6">
        <w:rPr>
          <w:noProof/>
          <w:kern w:val="0"/>
          <w:szCs w:val="20"/>
        </w:rPr>
        <w:t>的氯酸盐、高氯酸盐</w:t>
      </w:r>
      <w:r w:rsidR="00946BE4" w:rsidRPr="00447AC6">
        <w:rPr>
          <w:noProof/>
          <w:kern w:val="0"/>
          <w:szCs w:val="20"/>
        </w:rPr>
        <w:t>。</w:t>
      </w:r>
    </w:p>
    <w:p w:rsidR="00BE0FEB" w:rsidRPr="00447AC6" w:rsidRDefault="00BE0FEB" w:rsidP="00F26F1F">
      <w:pPr>
        <w:widowControl/>
        <w:spacing w:beforeLines="50" w:before="156" w:afterLines="50" w:after="156"/>
        <w:jc w:val="center"/>
        <w:outlineLvl w:val="4"/>
        <w:rPr>
          <w:rFonts w:eastAsia="黑体"/>
          <w:kern w:val="0"/>
          <w:szCs w:val="21"/>
        </w:rPr>
      </w:pPr>
      <w:r w:rsidRPr="00447AC6">
        <w:rPr>
          <w:rFonts w:eastAsia="黑体"/>
          <w:kern w:val="0"/>
          <w:szCs w:val="21"/>
        </w:rPr>
        <w:t>表</w:t>
      </w:r>
      <w:r w:rsidRPr="00447AC6">
        <w:rPr>
          <w:rFonts w:eastAsia="黑体"/>
          <w:kern w:val="0"/>
          <w:szCs w:val="21"/>
        </w:rPr>
        <w:t>5</w:t>
      </w:r>
      <w:r w:rsidRPr="00447AC6">
        <w:rPr>
          <w:rFonts w:eastAsia="黑体"/>
          <w:kern w:val="0"/>
          <w:szCs w:val="21"/>
        </w:rPr>
        <w:t>定性确证时相对离子丰度的最大允许偏差</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704"/>
        <w:gridCol w:w="1704"/>
        <w:gridCol w:w="1705"/>
        <w:gridCol w:w="1705"/>
      </w:tblGrid>
      <w:tr w:rsidR="00447AC6" w:rsidRPr="00447AC6" w:rsidTr="00A11AEF">
        <w:trPr>
          <w:jc w:val="center"/>
        </w:trPr>
        <w:tc>
          <w:tcPr>
            <w:tcW w:w="2100" w:type="dxa"/>
          </w:tcPr>
          <w:p w:rsidR="00BE0FEB" w:rsidRPr="00447AC6" w:rsidRDefault="00BE0FEB" w:rsidP="00CC5B9E">
            <w:pPr>
              <w:spacing w:line="360" w:lineRule="auto"/>
              <w:jc w:val="center"/>
              <w:rPr>
                <w:sz w:val="18"/>
                <w:szCs w:val="18"/>
              </w:rPr>
            </w:pPr>
            <w:r w:rsidRPr="00447AC6">
              <w:rPr>
                <w:rFonts w:hint="eastAsia"/>
                <w:sz w:val="18"/>
                <w:szCs w:val="18"/>
              </w:rPr>
              <w:t>相对离子丰度（</w:t>
            </w:r>
            <w:r w:rsidRPr="00447AC6">
              <w:rPr>
                <w:rFonts w:hint="eastAsia"/>
                <w:sz w:val="18"/>
                <w:szCs w:val="18"/>
              </w:rPr>
              <w:t>%</w:t>
            </w:r>
            <w:r w:rsidRPr="00447AC6">
              <w:rPr>
                <w:rFonts w:hint="eastAsia"/>
                <w:sz w:val="18"/>
                <w:szCs w:val="18"/>
              </w:rPr>
              <w:t>）</w:t>
            </w:r>
          </w:p>
        </w:tc>
        <w:tc>
          <w:tcPr>
            <w:tcW w:w="1704" w:type="dxa"/>
          </w:tcPr>
          <w:p w:rsidR="00BE0FEB" w:rsidRPr="00447AC6" w:rsidRDefault="00BE0FEB" w:rsidP="00CC5B9E">
            <w:pPr>
              <w:spacing w:line="360" w:lineRule="auto"/>
              <w:jc w:val="center"/>
              <w:rPr>
                <w:sz w:val="18"/>
                <w:szCs w:val="18"/>
              </w:rPr>
            </w:pPr>
            <w:r w:rsidRPr="00447AC6">
              <w:rPr>
                <w:rFonts w:hint="eastAsia"/>
                <w:sz w:val="18"/>
                <w:szCs w:val="18"/>
              </w:rPr>
              <w:t>&gt;50</w:t>
            </w:r>
          </w:p>
        </w:tc>
        <w:tc>
          <w:tcPr>
            <w:tcW w:w="1704" w:type="dxa"/>
          </w:tcPr>
          <w:p w:rsidR="00BE0FEB" w:rsidRPr="00447AC6" w:rsidRDefault="00BE0FEB" w:rsidP="00CC5B9E">
            <w:pPr>
              <w:spacing w:line="360" w:lineRule="auto"/>
              <w:jc w:val="center"/>
              <w:rPr>
                <w:sz w:val="18"/>
                <w:szCs w:val="18"/>
              </w:rPr>
            </w:pPr>
            <w:r w:rsidRPr="00447AC6">
              <w:rPr>
                <w:rFonts w:hint="eastAsia"/>
                <w:sz w:val="18"/>
                <w:szCs w:val="18"/>
              </w:rPr>
              <w:t>&gt;20~50</w:t>
            </w:r>
          </w:p>
        </w:tc>
        <w:tc>
          <w:tcPr>
            <w:tcW w:w="1705" w:type="dxa"/>
          </w:tcPr>
          <w:p w:rsidR="00BE0FEB" w:rsidRPr="00447AC6" w:rsidRDefault="00BE0FEB" w:rsidP="00CC5B9E">
            <w:pPr>
              <w:spacing w:line="360" w:lineRule="auto"/>
              <w:jc w:val="center"/>
              <w:rPr>
                <w:sz w:val="18"/>
                <w:szCs w:val="18"/>
              </w:rPr>
            </w:pPr>
            <w:r w:rsidRPr="00447AC6">
              <w:rPr>
                <w:rFonts w:hint="eastAsia"/>
                <w:sz w:val="18"/>
                <w:szCs w:val="18"/>
              </w:rPr>
              <w:t>&gt;10~20</w:t>
            </w:r>
          </w:p>
        </w:tc>
        <w:tc>
          <w:tcPr>
            <w:tcW w:w="1705" w:type="dxa"/>
          </w:tcPr>
          <w:p w:rsidR="00BE0FEB" w:rsidRPr="00447AC6" w:rsidRDefault="00BE0FEB" w:rsidP="00CC5B9E">
            <w:pPr>
              <w:spacing w:line="360" w:lineRule="auto"/>
              <w:jc w:val="center"/>
              <w:rPr>
                <w:sz w:val="18"/>
                <w:szCs w:val="18"/>
              </w:rPr>
            </w:pPr>
            <w:r w:rsidRPr="00447AC6">
              <w:rPr>
                <w:rFonts w:hint="eastAsia"/>
                <w:sz w:val="18"/>
                <w:szCs w:val="18"/>
              </w:rPr>
              <w:t>≤</w:t>
            </w:r>
            <w:r w:rsidRPr="00447AC6">
              <w:rPr>
                <w:rFonts w:hint="eastAsia"/>
                <w:sz w:val="18"/>
                <w:szCs w:val="18"/>
              </w:rPr>
              <w:t>10</w:t>
            </w:r>
          </w:p>
        </w:tc>
      </w:tr>
      <w:tr w:rsidR="00447AC6" w:rsidRPr="00447AC6" w:rsidTr="00A11AEF">
        <w:trPr>
          <w:jc w:val="center"/>
        </w:trPr>
        <w:tc>
          <w:tcPr>
            <w:tcW w:w="2100" w:type="dxa"/>
          </w:tcPr>
          <w:p w:rsidR="00BE0FEB" w:rsidRPr="00447AC6" w:rsidRDefault="00BE0FEB" w:rsidP="00CC5B9E">
            <w:pPr>
              <w:spacing w:line="360" w:lineRule="auto"/>
              <w:jc w:val="center"/>
              <w:rPr>
                <w:sz w:val="18"/>
                <w:szCs w:val="18"/>
              </w:rPr>
            </w:pPr>
            <w:r w:rsidRPr="00447AC6">
              <w:rPr>
                <w:rFonts w:hint="eastAsia"/>
                <w:sz w:val="18"/>
                <w:szCs w:val="18"/>
              </w:rPr>
              <w:t>允许的相对偏差（</w:t>
            </w:r>
            <w:r w:rsidRPr="00447AC6">
              <w:rPr>
                <w:rFonts w:hint="eastAsia"/>
                <w:sz w:val="18"/>
                <w:szCs w:val="18"/>
              </w:rPr>
              <w:t>%</w:t>
            </w:r>
            <w:r w:rsidRPr="00447AC6">
              <w:rPr>
                <w:rFonts w:hint="eastAsia"/>
                <w:sz w:val="18"/>
                <w:szCs w:val="18"/>
              </w:rPr>
              <w:t>）</w:t>
            </w:r>
          </w:p>
        </w:tc>
        <w:tc>
          <w:tcPr>
            <w:tcW w:w="1704" w:type="dxa"/>
          </w:tcPr>
          <w:p w:rsidR="00BE0FEB" w:rsidRPr="00447AC6" w:rsidRDefault="00BE0FEB" w:rsidP="00CC5B9E">
            <w:pPr>
              <w:spacing w:line="360" w:lineRule="auto"/>
              <w:jc w:val="center"/>
              <w:rPr>
                <w:sz w:val="18"/>
                <w:szCs w:val="18"/>
              </w:rPr>
            </w:pPr>
            <w:r w:rsidRPr="00447AC6">
              <w:rPr>
                <w:rFonts w:hint="eastAsia"/>
                <w:sz w:val="18"/>
                <w:szCs w:val="18"/>
              </w:rPr>
              <w:t>±</w:t>
            </w:r>
            <w:r w:rsidRPr="00447AC6">
              <w:rPr>
                <w:rFonts w:hint="eastAsia"/>
                <w:sz w:val="18"/>
                <w:szCs w:val="18"/>
              </w:rPr>
              <w:t>20</w:t>
            </w:r>
          </w:p>
        </w:tc>
        <w:tc>
          <w:tcPr>
            <w:tcW w:w="1704" w:type="dxa"/>
          </w:tcPr>
          <w:p w:rsidR="00BE0FEB" w:rsidRPr="00447AC6" w:rsidRDefault="00BE0FEB" w:rsidP="00CC5B9E">
            <w:pPr>
              <w:spacing w:line="360" w:lineRule="auto"/>
              <w:jc w:val="center"/>
              <w:rPr>
                <w:sz w:val="18"/>
                <w:szCs w:val="18"/>
              </w:rPr>
            </w:pPr>
            <w:r w:rsidRPr="00447AC6">
              <w:rPr>
                <w:rFonts w:hint="eastAsia"/>
                <w:sz w:val="18"/>
                <w:szCs w:val="18"/>
              </w:rPr>
              <w:t>±</w:t>
            </w:r>
            <w:r w:rsidRPr="00447AC6">
              <w:rPr>
                <w:rFonts w:hint="eastAsia"/>
                <w:sz w:val="18"/>
                <w:szCs w:val="18"/>
              </w:rPr>
              <w:t>25</w:t>
            </w:r>
          </w:p>
        </w:tc>
        <w:tc>
          <w:tcPr>
            <w:tcW w:w="1705" w:type="dxa"/>
          </w:tcPr>
          <w:p w:rsidR="00BE0FEB" w:rsidRPr="00447AC6" w:rsidRDefault="00BE0FEB" w:rsidP="00CC5B9E">
            <w:pPr>
              <w:spacing w:line="360" w:lineRule="auto"/>
              <w:jc w:val="center"/>
              <w:rPr>
                <w:sz w:val="18"/>
                <w:szCs w:val="18"/>
              </w:rPr>
            </w:pPr>
            <w:r w:rsidRPr="00447AC6">
              <w:rPr>
                <w:rFonts w:hint="eastAsia"/>
                <w:sz w:val="18"/>
                <w:szCs w:val="18"/>
              </w:rPr>
              <w:t>±</w:t>
            </w:r>
            <w:r w:rsidRPr="00447AC6">
              <w:rPr>
                <w:rFonts w:hint="eastAsia"/>
                <w:sz w:val="18"/>
                <w:szCs w:val="18"/>
              </w:rPr>
              <w:t>30</w:t>
            </w:r>
          </w:p>
        </w:tc>
        <w:tc>
          <w:tcPr>
            <w:tcW w:w="1705" w:type="dxa"/>
          </w:tcPr>
          <w:p w:rsidR="00BE0FEB" w:rsidRPr="00447AC6" w:rsidRDefault="00BE0FEB" w:rsidP="00CC5B9E">
            <w:pPr>
              <w:spacing w:line="360" w:lineRule="auto"/>
              <w:jc w:val="center"/>
              <w:rPr>
                <w:sz w:val="18"/>
                <w:szCs w:val="18"/>
              </w:rPr>
            </w:pPr>
            <w:r w:rsidRPr="00447AC6">
              <w:rPr>
                <w:rFonts w:hint="eastAsia"/>
                <w:sz w:val="18"/>
                <w:szCs w:val="18"/>
              </w:rPr>
              <w:t>±</w:t>
            </w:r>
            <w:r w:rsidRPr="00447AC6">
              <w:rPr>
                <w:rFonts w:hint="eastAsia"/>
                <w:sz w:val="18"/>
                <w:szCs w:val="18"/>
              </w:rPr>
              <w:t>50</w:t>
            </w:r>
          </w:p>
        </w:tc>
      </w:tr>
    </w:tbl>
    <w:p w:rsidR="00FD7DA2" w:rsidRPr="00447AC6" w:rsidRDefault="007B16FC" w:rsidP="007B16FC">
      <w:pPr>
        <w:pStyle w:val="a5"/>
        <w:spacing w:before="156" w:after="156"/>
      </w:pPr>
      <w:r w:rsidRPr="00447AC6">
        <w:rPr>
          <w:rFonts w:hint="eastAsia"/>
        </w:rPr>
        <w:t>定量测定</w:t>
      </w:r>
    </w:p>
    <w:p w:rsidR="00600051" w:rsidRPr="00447AC6" w:rsidRDefault="00EE067A" w:rsidP="00C61E0E">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若</w:t>
      </w:r>
      <w:r w:rsidR="00536302" w:rsidRPr="00447AC6">
        <w:rPr>
          <w:noProof/>
          <w:kern w:val="0"/>
          <w:szCs w:val="20"/>
        </w:rPr>
        <w:t>试样</w:t>
      </w:r>
      <w:r w:rsidRPr="00447AC6">
        <w:rPr>
          <w:noProof/>
          <w:kern w:val="0"/>
          <w:szCs w:val="20"/>
        </w:rPr>
        <w:t>检出与</w:t>
      </w:r>
      <w:r w:rsidR="008433F1" w:rsidRPr="00447AC6">
        <w:rPr>
          <w:rFonts w:hint="eastAsia"/>
          <w:noProof/>
          <w:kern w:val="0"/>
          <w:szCs w:val="20"/>
        </w:rPr>
        <w:t>混合标准工作液</w:t>
      </w:r>
      <w:r w:rsidR="008433F1" w:rsidRPr="00447AC6">
        <w:rPr>
          <w:noProof/>
          <w:kern w:val="0"/>
          <w:szCs w:val="20"/>
        </w:rPr>
        <w:t>（</w:t>
      </w:r>
      <w:r w:rsidR="008433F1" w:rsidRPr="00447AC6">
        <w:rPr>
          <w:noProof/>
          <w:kern w:val="0"/>
          <w:szCs w:val="20"/>
        </w:rPr>
        <w:t>3</w:t>
      </w:r>
      <w:r w:rsidR="008433F1" w:rsidRPr="00447AC6">
        <w:rPr>
          <w:rFonts w:hint="eastAsia"/>
          <w:noProof/>
          <w:kern w:val="0"/>
          <w:szCs w:val="20"/>
        </w:rPr>
        <w:t>.</w:t>
      </w:r>
      <w:r w:rsidR="008433F1" w:rsidRPr="00447AC6">
        <w:rPr>
          <w:noProof/>
          <w:kern w:val="0"/>
          <w:szCs w:val="20"/>
        </w:rPr>
        <w:t>5</w:t>
      </w:r>
      <w:r w:rsidR="008433F1" w:rsidRPr="00447AC6">
        <w:rPr>
          <w:rFonts w:hint="eastAsia"/>
          <w:noProof/>
          <w:kern w:val="0"/>
          <w:szCs w:val="20"/>
        </w:rPr>
        <w:t>.5</w:t>
      </w:r>
      <w:r w:rsidR="008433F1" w:rsidRPr="00447AC6">
        <w:rPr>
          <w:noProof/>
          <w:kern w:val="0"/>
          <w:szCs w:val="20"/>
        </w:rPr>
        <w:t>）</w:t>
      </w:r>
      <w:r w:rsidRPr="00447AC6">
        <w:rPr>
          <w:noProof/>
          <w:kern w:val="0"/>
          <w:szCs w:val="20"/>
        </w:rPr>
        <w:t>一致的</w:t>
      </w:r>
      <w:r w:rsidR="008433F1" w:rsidRPr="00447AC6">
        <w:rPr>
          <w:rFonts w:hint="eastAsia"/>
          <w:noProof/>
          <w:kern w:val="0"/>
          <w:szCs w:val="20"/>
        </w:rPr>
        <w:t>氯酸盐、高氯酸盐</w:t>
      </w:r>
      <w:r w:rsidRPr="00447AC6">
        <w:rPr>
          <w:rFonts w:hint="eastAsia"/>
          <w:noProof/>
          <w:kern w:val="0"/>
          <w:szCs w:val="20"/>
        </w:rPr>
        <w:t>，</w:t>
      </w:r>
      <w:r w:rsidR="00600051" w:rsidRPr="00447AC6">
        <w:rPr>
          <w:noProof/>
          <w:kern w:val="0"/>
          <w:szCs w:val="20"/>
        </w:rPr>
        <w:t>根据标准</w:t>
      </w:r>
      <w:r w:rsidR="003D282B" w:rsidRPr="00447AC6">
        <w:rPr>
          <w:rFonts w:hint="eastAsia"/>
          <w:noProof/>
          <w:kern w:val="0"/>
          <w:szCs w:val="20"/>
        </w:rPr>
        <w:t>工作</w:t>
      </w:r>
      <w:r w:rsidR="00600051" w:rsidRPr="00447AC6">
        <w:rPr>
          <w:noProof/>
          <w:kern w:val="0"/>
          <w:szCs w:val="20"/>
        </w:rPr>
        <w:t>曲线</w:t>
      </w:r>
      <w:r w:rsidRPr="00447AC6">
        <w:rPr>
          <w:noProof/>
          <w:kern w:val="0"/>
          <w:szCs w:val="20"/>
        </w:rPr>
        <w:t>按</w:t>
      </w:r>
      <w:r w:rsidR="008433F1" w:rsidRPr="00447AC6">
        <w:rPr>
          <w:rFonts w:hint="eastAsia"/>
          <w:noProof/>
          <w:kern w:val="0"/>
          <w:szCs w:val="20"/>
        </w:rPr>
        <w:t>内</w:t>
      </w:r>
      <w:r w:rsidRPr="00447AC6">
        <w:rPr>
          <w:noProof/>
          <w:kern w:val="0"/>
          <w:szCs w:val="20"/>
        </w:rPr>
        <w:t>标法</w:t>
      </w:r>
      <w:r w:rsidR="008222FF" w:rsidRPr="00447AC6">
        <w:rPr>
          <w:rFonts w:hint="eastAsia"/>
          <w:noProof/>
          <w:kern w:val="0"/>
          <w:szCs w:val="20"/>
        </w:rPr>
        <w:t>以内标校正后的响应值</w:t>
      </w:r>
      <w:r w:rsidR="00385461" w:rsidRPr="00447AC6">
        <w:rPr>
          <w:noProof/>
          <w:kern w:val="0"/>
          <w:szCs w:val="20"/>
        </w:rPr>
        <w:t>计算</w:t>
      </w:r>
      <w:r w:rsidR="00600051" w:rsidRPr="00447AC6">
        <w:rPr>
          <w:noProof/>
          <w:kern w:val="0"/>
          <w:szCs w:val="20"/>
        </w:rPr>
        <w:t>得到</w:t>
      </w:r>
      <w:r w:rsidR="00D40E6E" w:rsidRPr="00447AC6">
        <w:rPr>
          <w:rFonts w:hint="eastAsia"/>
          <w:noProof/>
          <w:kern w:val="0"/>
          <w:szCs w:val="20"/>
        </w:rPr>
        <w:t>其</w:t>
      </w:r>
      <w:r w:rsidR="00536302" w:rsidRPr="00447AC6">
        <w:rPr>
          <w:rFonts w:hint="eastAsia"/>
          <w:noProof/>
          <w:kern w:val="0"/>
          <w:szCs w:val="20"/>
        </w:rPr>
        <w:t>含量</w:t>
      </w:r>
      <w:r w:rsidRPr="00447AC6">
        <w:rPr>
          <w:rFonts w:hint="eastAsia"/>
          <w:noProof/>
          <w:kern w:val="0"/>
          <w:szCs w:val="20"/>
        </w:rPr>
        <w:t>。</w:t>
      </w:r>
    </w:p>
    <w:p w:rsidR="00B25348" w:rsidRPr="00447AC6" w:rsidRDefault="0091663E" w:rsidP="00C61E0E">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空白样品加标试样</w:t>
      </w:r>
      <w:r w:rsidR="003A424E" w:rsidRPr="00447AC6">
        <w:rPr>
          <w:noProof/>
          <w:kern w:val="0"/>
          <w:szCs w:val="20"/>
        </w:rPr>
        <w:t>参考</w:t>
      </w:r>
      <w:r w:rsidR="00600051" w:rsidRPr="00447AC6">
        <w:rPr>
          <w:noProof/>
          <w:kern w:val="0"/>
          <w:szCs w:val="20"/>
        </w:rPr>
        <w:t>色谱图见附录</w:t>
      </w:r>
      <w:r w:rsidR="008433F1" w:rsidRPr="00447AC6">
        <w:rPr>
          <w:noProof/>
          <w:kern w:val="0"/>
          <w:szCs w:val="20"/>
        </w:rPr>
        <w:t>B</w:t>
      </w:r>
      <w:r w:rsidR="004B7FB0" w:rsidRPr="00447AC6">
        <w:rPr>
          <w:rFonts w:hint="eastAsia"/>
          <w:noProof/>
          <w:kern w:val="0"/>
          <w:szCs w:val="20"/>
        </w:rPr>
        <w:t>中</w:t>
      </w:r>
      <w:r w:rsidR="00600051" w:rsidRPr="00447AC6">
        <w:rPr>
          <w:noProof/>
          <w:kern w:val="0"/>
          <w:szCs w:val="20"/>
        </w:rPr>
        <w:t>的图</w:t>
      </w:r>
      <w:r w:rsidR="00443FB2" w:rsidRPr="00447AC6">
        <w:rPr>
          <w:noProof/>
          <w:kern w:val="0"/>
          <w:szCs w:val="20"/>
        </w:rPr>
        <w:t>B</w:t>
      </w:r>
      <w:r w:rsidR="00600051" w:rsidRPr="00447AC6">
        <w:rPr>
          <w:noProof/>
          <w:kern w:val="0"/>
          <w:szCs w:val="20"/>
        </w:rPr>
        <w:t>.</w:t>
      </w:r>
      <w:r w:rsidR="00600051" w:rsidRPr="00447AC6">
        <w:rPr>
          <w:rFonts w:hint="eastAsia"/>
          <w:noProof/>
          <w:kern w:val="0"/>
          <w:szCs w:val="20"/>
        </w:rPr>
        <w:t>1</w:t>
      </w:r>
      <w:r w:rsidR="00C50536" w:rsidRPr="00447AC6">
        <w:rPr>
          <w:rFonts w:hint="eastAsia"/>
          <w:noProof/>
          <w:kern w:val="0"/>
          <w:szCs w:val="20"/>
        </w:rPr>
        <w:t>、</w:t>
      </w:r>
      <w:r w:rsidR="00C50536" w:rsidRPr="00447AC6">
        <w:rPr>
          <w:noProof/>
          <w:kern w:val="0"/>
          <w:szCs w:val="20"/>
        </w:rPr>
        <w:t>B.2</w:t>
      </w:r>
      <w:r w:rsidR="00600051" w:rsidRPr="00447AC6">
        <w:rPr>
          <w:noProof/>
          <w:kern w:val="0"/>
          <w:szCs w:val="20"/>
        </w:rPr>
        <w:t>。</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空白试验</w:t>
      </w:r>
    </w:p>
    <w:p w:rsidR="00946BE4" w:rsidRPr="00447AC6"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除不加试样外，均按</w:t>
      </w:r>
      <w:r w:rsidR="00FB63FF" w:rsidRPr="00447AC6">
        <w:rPr>
          <w:rFonts w:hint="eastAsia"/>
          <w:noProof/>
          <w:kern w:val="0"/>
          <w:szCs w:val="20"/>
        </w:rPr>
        <w:t>试样同法</w:t>
      </w:r>
      <w:r w:rsidRPr="00447AC6">
        <w:rPr>
          <w:rFonts w:hint="eastAsia"/>
          <w:noProof/>
          <w:kern w:val="0"/>
          <w:szCs w:val="20"/>
        </w:rPr>
        <w:t>操作。</w:t>
      </w:r>
    </w:p>
    <w:p w:rsidR="0012284E" w:rsidRPr="00447AC6" w:rsidRDefault="008552B2"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结果</w:t>
      </w:r>
      <w:r w:rsidR="00946BE4" w:rsidRPr="00447AC6">
        <w:rPr>
          <w:rFonts w:ascii="黑体" w:eastAsia="黑体" w:hint="eastAsia"/>
          <w:kern w:val="0"/>
          <w:szCs w:val="20"/>
        </w:rPr>
        <w:t>计算</w:t>
      </w:r>
    </w:p>
    <w:p w:rsidR="00946BE4" w:rsidRPr="00447AC6" w:rsidRDefault="008552B2" w:rsidP="00A11AEF">
      <w:pPr>
        <w:widowControl/>
        <w:tabs>
          <w:tab w:val="center" w:pos="4201"/>
          <w:tab w:val="right" w:leader="dot" w:pos="9298"/>
        </w:tabs>
        <w:autoSpaceDE w:val="0"/>
        <w:autoSpaceDN w:val="0"/>
        <w:spacing w:line="288" w:lineRule="auto"/>
        <w:ind w:firstLineChars="200" w:firstLine="420"/>
        <w:rPr>
          <w:noProof/>
          <w:kern w:val="0"/>
          <w:szCs w:val="20"/>
        </w:rPr>
      </w:pPr>
      <w:r w:rsidRPr="00447AC6">
        <w:rPr>
          <w:rFonts w:hint="eastAsia"/>
          <w:noProof/>
          <w:kern w:val="0"/>
          <w:szCs w:val="20"/>
        </w:rPr>
        <w:t>结果</w:t>
      </w:r>
      <w:r w:rsidRPr="00447AC6">
        <w:rPr>
          <w:noProof/>
          <w:kern w:val="0"/>
          <w:szCs w:val="20"/>
        </w:rPr>
        <w:t>按式</w:t>
      </w:r>
      <w:r w:rsidRPr="00447AC6">
        <w:rPr>
          <w:rFonts w:hint="eastAsia"/>
          <w:noProof/>
          <w:kern w:val="0"/>
          <w:szCs w:val="20"/>
        </w:rPr>
        <w:t>（</w:t>
      </w:r>
      <w:r w:rsidRPr="00447AC6">
        <w:rPr>
          <w:rFonts w:hint="eastAsia"/>
          <w:noProof/>
          <w:kern w:val="0"/>
          <w:szCs w:val="20"/>
        </w:rPr>
        <w:t>1</w:t>
      </w:r>
      <w:r w:rsidRPr="00447AC6">
        <w:rPr>
          <w:rFonts w:hint="eastAsia"/>
          <w:noProof/>
          <w:kern w:val="0"/>
          <w:szCs w:val="20"/>
        </w:rPr>
        <w:t>）</w:t>
      </w:r>
      <w:r w:rsidR="0071752E" w:rsidRPr="00447AC6">
        <w:rPr>
          <w:rFonts w:hint="eastAsia"/>
          <w:noProof/>
          <w:kern w:val="0"/>
          <w:szCs w:val="20"/>
        </w:rPr>
        <w:t>计算</w:t>
      </w:r>
      <w:r w:rsidR="00946BE4" w:rsidRPr="00447AC6">
        <w:rPr>
          <w:noProof/>
          <w:kern w:val="0"/>
          <w:szCs w:val="20"/>
        </w:rPr>
        <w:t>：</w:t>
      </w:r>
    </w:p>
    <w:p w:rsidR="00946BE4" w:rsidRPr="00067C73" w:rsidRDefault="008642D1" w:rsidP="00067C73">
      <w:pPr>
        <w:widowControl/>
        <w:tabs>
          <w:tab w:val="center" w:pos="4201"/>
          <w:tab w:val="left" w:pos="6060"/>
          <w:tab w:val="left" w:pos="6570"/>
          <w:tab w:val="right" w:leader="dot" w:pos="9298"/>
        </w:tabs>
        <w:autoSpaceDE w:val="0"/>
        <w:autoSpaceDN w:val="0"/>
        <w:jc w:val="right"/>
        <w:rPr>
          <w:noProof/>
          <w:kern w:val="0"/>
          <w:szCs w:val="20"/>
        </w:rPr>
      </w:pPr>
      <w:r w:rsidRPr="00E54BB9">
        <w:rPr>
          <w:noProof/>
          <w:kern w:val="0"/>
          <w:szCs w:val="20"/>
        </w:rPr>
        <w:tab/>
      </w:r>
      <m:oMath>
        <m:r>
          <w:rPr>
            <w:rFonts w:ascii="Cambria Math" w:hAnsi="Cambria Math"/>
            <w:noProof/>
            <w:kern w:val="0"/>
            <w:sz w:val="27"/>
            <w:szCs w:val="20"/>
          </w:rPr>
          <m:t>X=</m:t>
        </m:r>
        <m:f>
          <m:fPr>
            <m:ctrlPr>
              <w:rPr>
                <w:rFonts w:ascii="Cambria Math" w:hAnsi="Cambria Math"/>
                <w:i/>
                <w:noProof/>
                <w:kern w:val="0"/>
                <w:sz w:val="27"/>
                <w:szCs w:val="20"/>
              </w:rPr>
            </m:ctrlPr>
          </m:fPr>
          <m:num>
            <m:r>
              <w:rPr>
                <w:rFonts w:ascii="Cambria Math" w:hAnsi="Cambria Math"/>
                <w:noProof/>
                <w:kern w:val="0"/>
                <w:sz w:val="27"/>
                <w:szCs w:val="20"/>
              </w:rPr>
              <m:t>c×V×f</m:t>
            </m:r>
          </m:num>
          <m:den>
            <m:r>
              <w:rPr>
                <w:rFonts w:ascii="Cambria Math" w:hAnsi="Cambria Math"/>
                <w:noProof/>
                <w:kern w:val="0"/>
                <w:sz w:val="27"/>
                <w:szCs w:val="20"/>
              </w:rPr>
              <m:t>m</m:t>
            </m:r>
          </m:den>
        </m:f>
      </m:oMath>
      <w:r w:rsidRPr="00E54BB9">
        <w:rPr>
          <w:noProof/>
          <w:kern w:val="0"/>
          <w:szCs w:val="20"/>
        </w:rPr>
        <w:t>………………………………………….(</w:t>
      </w:r>
      <w:r w:rsidRPr="00E54BB9">
        <w:rPr>
          <w:noProof/>
          <w:kern w:val="0"/>
          <w:szCs w:val="20"/>
        </w:rPr>
        <w:fldChar w:fldCharType="begin"/>
      </w:r>
      <w:r w:rsidRPr="00E54BB9">
        <w:rPr>
          <w:noProof/>
          <w:kern w:val="0"/>
          <w:szCs w:val="20"/>
        </w:rPr>
        <w:instrText xml:space="preserve"> SEQ </w:instrText>
      </w:r>
      <w:r w:rsidRPr="00E54BB9">
        <w:rPr>
          <w:noProof/>
          <w:kern w:val="0"/>
          <w:szCs w:val="20"/>
        </w:rPr>
        <w:instrText>标准自动公式</w:instrText>
      </w:r>
      <w:r w:rsidRPr="00E54BB9">
        <w:rPr>
          <w:noProof/>
          <w:kern w:val="0"/>
          <w:szCs w:val="20"/>
        </w:rPr>
        <w:instrText xml:space="preserve"> \* ARABIC </w:instrText>
      </w:r>
      <w:r w:rsidRPr="00E54BB9">
        <w:rPr>
          <w:noProof/>
          <w:kern w:val="0"/>
          <w:szCs w:val="20"/>
        </w:rPr>
        <w:fldChar w:fldCharType="separate"/>
      </w:r>
      <w:r w:rsidR="004158D6">
        <w:rPr>
          <w:noProof/>
          <w:kern w:val="0"/>
          <w:szCs w:val="20"/>
        </w:rPr>
        <w:t>1</w:t>
      </w:r>
      <w:r w:rsidRPr="00E54BB9">
        <w:rPr>
          <w:noProof/>
          <w:kern w:val="0"/>
          <w:szCs w:val="20"/>
        </w:rPr>
        <w:fldChar w:fldCharType="end"/>
      </w:r>
      <w:r w:rsidRPr="00E54BB9">
        <w:rPr>
          <w:noProof/>
          <w:kern w:val="0"/>
          <w:szCs w:val="20"/>
        </w:rPr>
        <w:t>)</w:t>
      </w:r>
    </w:p>
    <w:p w:rsidR="00946BE4" w:rsidRPr="00447AC6" w:rsidRDefault="00946BE4" w:rsidP="00A11AEF">
      <w:pPr>
        <w:widowControl/>
        <w:tabs>
          <w:tab w:val="center" w:pos="4201"/>
          <w:tab w:val="right" w:leader="dot" w:pos="9298"/>
        </w:tabs>
        <w:autoSpaceDE w:val="0"/>
        <w:autoSpaceDN w:val="0"/>
        <w:spacing w:line="288" w:lineRule="auto"/>
        <w:ind w:firstLineChars="200" w:firstLine="420"/>
        <w:rPr>
          <w:rFonts w:ascii="宋体"/>
          <w:noProof/>
          <w:kern w:val="0"/>
          <w:szCs w:val="20"/>
        </w:rPr>
      </w:pPr>
      <w:r w:rsidRPr="00447AC6">
        <w:rPr>
          <w:rFonts w:ascii="宋体" w:hint="eastAsia"/>
          <w:noProof/>
          <w:kern w:val="0"/>
          <w:szCs w:val="20"/>
        </w:rPr>
        <w:t>式中：</w:t>
      </w:r>
    </w:p>
    <w:p w:rsidR="008433F1" w:rsidRPr="00447AC6" w:rsidRDefault="008433F1" w:rsidP="00A11AEF">
      <w:pPr>
        <w:spacing w:line="288" w:lineRule="auto"/>
        <w:ind w:firstLineChars="200" w:firstLine="420"/>
        <w:rPr>
          <w:szCs w:val="21"/>
        </w:rPr>
      </w:pPr>
      <w:r w:rsidRPr="00447AC6">
        <w:rPr>
          <w:rFonts w:hint="eastAsia"/>
          <w:i/>
          <w:szCs w:val="21"/>
        </w:rPr>
        <w:t>X</w:t>
      </w:r>
      <w:r w:rsidR="003F3CE9" w:rsidRPr="00782DBD">
        <w:rPr>
          <w:spacing w:val="5"/>
          <w:szCs w:val="21"/>
        </w:rPr>
        <w:t>—</w:t>
      </w:r>
      <w:r w:rsidRPr="00447AC6">
        <w:rPr>
          <w:rFonts w:hint="eastAsia"/>
          <w:szCs w:val="21"/>
        </w:rPr>
        <w:t>试样中</w:t>
      </w:r>
      <w:r w:rsidR="00AA7180" w:rsidRPr="00447AC6">
        <w:rPr>
          <w:rFonts w:hint="eastAsia"/>
          <w:szCs w:val="21"/>
        </w:rPr>
        <w:t>各待测组分</w:t>
      </w:r>
      <w:r w:rsidRPr="00447AC6">
        <w:rPr>
          <w:rFonts w:hint="eastAsia"/>
          <w:szCs w:val="21"/>
        </w:rPr>
        <w:t>的含量，包装饮用水单位为微克每升（</w:t>
      </w:r>
      <w:r w:rsidRPr="00447AC6">
        <w:rPr>
          <w:rFonts w:hint="eastAsia"/>
          <w:szCs w:val="21"/>
        </w:rPr>
        <w:t>µg/</w:t>
      </w:r>
      <w:r w:rsidRPr="00447AC6">
        <w:rPr>
          <w:szCs w:val="21"/>
        </w:rPr>
        <w:t>L</w:t>
      </w:r>
      <w:r w:rsidRPr="00447AC6">
        <w:rPr>
          <w:rFonts w:hint="eastAsia"/>
          <w:szCs w:val="21"/>
        </w:rPr>
        <w:t>)</w:t>
      </w:r>
      <w:r w:rsidRPr="00447AC6">
        <w:rPr>
          <w:rFonts w:hint="eastAsia"/>
          <w:szCs w:val="21"/>
        </w:rPr>
        <w:t>，其他样品单位为</w:t>
      </w:r>
      <w:proofErr w:type="gramStart"/>
      <w:r w:rsidRPr="00447AC6">
        <w:rPr>
          <w:rFonts w:hint="eastAsia"/>
          <w:szCs w:val="21"/>
        </w:rPr>
        <w:t>微克每</w:t>
      </w:r>
      <w:proofErr w:type="gramEnd"/>
      <w:r w:rsidRPr="00447AC6">
        <w:rPr>
          <w:rFonts w:hint="eastAsia"/>
          <w:szCs w:val="21"/>
        </w:rPr>
        <w:t>千克（</w:t>
      </w:r>
      <w:r w:rsidRPr="00447AC6">
        <w:rPr>
          <w:rFonts w:hint="eastAsia"/>
          <w:szCs w:val="21"/>
        </w:rPr>
        <w:t>µg/kg)</w:t>
      </w:r>
      <w:r w:rsidRPr="00447AC6">
        <w:rPr>
          <w:rFonts w:hint="eastAsia"/>
          <w:szCs w:val="21"/>
        </w:rPr>
        <w:t>；</w:t>
      </w:r>
    </w:p>
    <w:p w:rsidR="008433F1" w:rsidRPr="00447AC6" w:rsidRDefault="008642D1" w:rsidP="00A11AEF">
      <w:pPr>
        <w:spacing w:line="288" w:lineRule="auto"/>
        <w:ind w:firstLineChars="200" w:firstLine="420"/>
        <w:rPr>
          <w:szCs w:val="21"/>
        </w:rPr>
      </w:pPr>
      <w:r>
        <w:rPr>
          <w:i/>
          <w:szCs w:val="21"/>
        </w:rPr>
        <w:t>c</w:t>
      </w:r>
      <w:r w:rsidR="003F3CE9" w:rsidRPr="00782DBD">
        <w:rPr>
          <w:spacing w:val="5"/>
          <w:szCs w:val="21"/>
        </w:rPr>
        <w:t>—</w:t>
      </w:r>
      <w:r w:rsidRPr="008642D1">
        <w:rPr>
          <w:rFonts w:hint="eastAsia"/>
          <w:szCs w:val="21"/>
        </w:rPr>
        <w:t>从标准工作曲线中读出的</w:t>
      </w:r>
      <w:proofErr w:type="gramStart"/>
      <w:r w:rsidRPr="008642D1">
        <w:rPr>
          <w:rFonts w:hint="eastAsia"/>
          <w:szCs w:val="21"/>
        </w:rPr>
        <w:t>供试品溶液</w:t>
      </w:r>
      <w:proofErr w:type="gramEnd"/>
      <w:r w:rsidRPr="008642D1">
        <w:rPr>
          <w:rFonts w:hint="eastAsia"/>
          <w:szCs w:val="21"/>
        </w:rPr>
        <w:t>中各待测组分的浓度，单位为</w:t>
      </w:r>
      <w:proofErr w:type="gramStart"/>
      <w:r w:rsidRPr="008642D1">
        <w:rPr>
          <w:rFonts w:hint="eastAsia"/>
          <w:szCs w:val="21"/>
        </w:rPr>
        <w:t>纳克每毫升</w:t>
      </w:r>
      <w:proofErr w:type="gramEnd"/>
      <w:r w:rsidRPr="008642D1">
        <w:rPr>
          <w:rFonts w:hint="eastAsia"/>
          <w:szCs w:val="21"/>
        </w:rPr>
        <w:t>（</w:t>
      </w:r>
      <w:proofErr w:type="spellStart"/>
      <w:r w:rsidRPr="008642D1">
        <w:rPr>
          <w:rFonts w:hint="eastAsia"/>
          <w:szCs w:val="21"/>
        </w:rPr>
        <w:t>ng</w:t>
      </w:r>
      <w:proofErr w:type="spellEnd"/>
      <w:r w:rsidRPr="008642D1">
        <w:rPr>
          <w:rFonts w:hint="eastAsia"/>
          <w:szCs w:val="21"/>
        </w:rPr>
        <w:t>/mL</w:t>
      </w:r>
      <w:r w:rsidRPr="008642D1">
        <w:rPr>
          <w:rFonts w:hint="eastAsia"/>
          <w:szCs w:val="21"/>
        </w:rPr>
        <w:t>）；</w:t>
      </w:r>
    </w:p>
    <w:p w:rsidR="008433F1" w:rsidRPr="00447AC6" w:rsidRDefault="008642D1" w:rsidP="00A11AEF">
      <w:pPr>
        <w:spacing w:line="288" w:lineRule="auto"/>
        <w:ind w:firstLineChars="200" w:firstLine="420"/>
        <w:rPr>
          <w:szCs w:val="21"/>
        </w:rPr>
      </w:pPr>
      <w:r>
        <w:rPr>
          <w:i/>
          <w:szCs w:val="21"/>
        </w:rPr>
        <w:t>V</w:t>
      </w:r>
      <w:r w:rsidR="003F3CE9" w:rsidRPr="00782DBD">
        <w:rPr>
          <w:spacing w:val="5"/>
          <w:szCs w:val="21"/>
        </w:rPr>
        <w:t>—</w:t>
      </w:r>
      <w:r w:rsidRPr="008642D1">
        <w:rPr>
          <w:rFonts w:hint="eastAsia"/>
          <w:szCs w:val="21"/>
        </w:rPr>
        <w:t>试样溶液最终定容体积，单位为毫升（</w:t>
      </w:r>
      <w:r w:rsidRPr="008642D1">
        <w:rPr>
          <w:rFonts w:hint="eastAsia"/>
          <w:szCs w:val="21"/>
        </w:rPr>
        <w:t>mL</w:t>
      </w:r>
      <w:r w:rsidRPr="008642D1">
        <w:rPr>
          <w:rFonts w:hint="eastAsia"/>
          <w:szCs w:val="21"/>
        </w:rPr>
        <w:t>）；</w:t>
      </w:r>
    </w:p>
    <w:p w:rsidR="008433F1" w:rsidRPr="00447AC6" w:rsidRDefault="008642D1" w:rsidP="00A11AEF">
      <w:pPr>
        <w:spacing w:line="288" w:lineRule="auto"/>
        <w:ind w:firstLineChars="200" w:firstLine="420"/>
        <w:rPr>
          <w:szCs w:val="21"/>
        </w:rPr>
      </w:pPr>
      <w:r>
        <w:rPr>
          <w:i/>
          <w:szCs w:val="21"/>
        </w:rPr>
        <w:t>f</w:t>
      </w:r>
      <w:r w:rsidR="003F3CE9" w:rsidRPr="00782DBD">
        <w:rPr>
          <w:spacing w:val="5"/>
          <w:szCs w:val="21"/>
        </w:rPr>
        <w:t>—</w:t>
      </w:r>
      <w:r w:rsidRPr="008642D1">
        <w:rPr>
          <w:rFonts w:hint="eastAsia"/>
          <w:szCs w:val="21"/>
        </w:rPr>
        <w:t>试样制备过程中的稀释倍数；</w:t>
      </w:r>
    </w:p>
    <w:p w:rsidR="008433F1" w:rsidRPr="00447AC6" w:rsidRDefault="008433F1" w:rsidP="00A11AEF">
      <w:pPr>
        <w:spacing w:line="288" w:lineRule="auto"/>
        <w:ind w:firstLineChars="200" w:firstLine="420"/>
        <w:rPr>
          <w:szCs w:val="21"/>
        </w:rPr>
      </w:pPr>
      <w:r w:rsidRPr="00447AC6">
        <w:rPr>
          <w:rFonts w:hint="eastAsia"/>
          <w:i/>
          <w:szCs w:val="21"/>
        </w:rPr>
        <w:t>m</w:t>
      </w:r>
      <w:r w:rsidR="003F3CE9" w:rsidRPr="00782DBD">
        <w:rPr>
          <w:spacing w:val="5"/>
          <w:szCs w:val="21"/>
        </w:rPr>
        <w:t>—</w:t>
      </w:r>
      <w:r w:rsidR="000F1B8A" w:rsidRPr="00447AC6">
        <w:rPr>
          <w:rFonts w:hint="eastAsia"/>
          <w:szCs w:val="21"/>
        </w:rPr>
        <w:t>称样量</w:t>
      </w:r>
      <w:r w:rsidRPr="00447AC6">
        <w:rPr>
          <w:rFonts w:hint="eastAsia"/>
          <w:szCs w:val="21"/>
        </w:rPr>
        <w:t>，包装饮用水单位为毫升（</w:t>
      </w:r>
      <w:r w:rsidRPr="00447AC6">
        <w:rPr>
          <w:rFonts w:hint="eastAsia"/>
          <w:szCs w:val="21"/>
        </w:rPr>
        <w:t>mL</w:t>
      </w:r>
      <w:r w:rsidRPr="00447AC6">
        <w:rPr>
          <w:rFonts w:hint="eastAsia"/>
          <w:szCs w:val="21"/>
        </w:rPr>
        <w:t>），其他样品单位为克（</w:t>
      </w:r>
      <w:r w:rsidRPr="00447AC6">
        <w:rPr>
          <w:rFonts w:hint="eastAsia"/>
          <w:szCs w:val="21"/>
        </w:rPr>
        <w:t>g</w:t>
      </w:r>
      <w:r w:rsidRPr="00447AC6">
        <w:rPr>
          <w:rFonts w:hint="eastAsia"/>
          <w:szCs w:val="21"/>
        </w:rPr>
        <w:t>）。</w:t>
      </w:r>
    </w:p>
    <w:p w:rsidR="00946BE4" w:rsidRPr="00447AC6" w:rsidRDefault="00820B65" w:rsidP="00A11AEF">
      <w:pPr>
        <w:widowControl/>
        <w:tabs>
          <w:tab w:val="center" w:pos="4201"/>
          <w:tab w:val="right" w:leader="dot" w:pos="9298"/>
        </w:tabs>
        <w:autoSpaceDE w:val="0"/>
        <w:autoSpaceDN w:val="0"/>
        <w:spacing w:line="288" w:lineRule="auto"/>
        <w:ind w:firstLineChars="200" w:firstLine="420"/>
        <w:rPr>
          <w:noProof/>
          <w:kern w:val="0"/>
          <w:szCs w:val="20"/>
        </w:rPr>
      </w:pPr>
      <w:r w:rsidRPr="00447AC6">
        <w:rPr>
          <w:noProof/>
          <w:kern w:val="0"/>
          <w:szCs w:val="20"/>
        </w:rPr>
        <w:t>计算结果以重复性条件下</w:t>
      </w:r>
      <w:r w:rsidRPr="00447AC6">
        <w:rPr>
          <w:rFonts w:hint="eastAsia"/>
          <w:noProof/>
          <w:kern w:val="0"/>
          <w:szCs w:val="20"/>
        </w:rPr>
        <w:t>获得的两次独立测定结果的算术平均值表示，结果保留三位有效数字。</w:t>
      </w:r>
    </w:p>
    <w:p w:rsidR="0012284E" w:rsidRPr="00447AC6" w:rsidRDefault="00946BE4" w:rsidP="00F26F1F">
      <w:pPr>
        <w:widowControl/>
        <w:numPr>
          <w:ilvl w:val="0"/>
          <w:numId w:val="16"/>
        </w:numPr>
        <w:tabs>
          <w:tab w:val="num" w:pos="360"/>
        </w:tabs>
        <w:spacing w:beforeLines="100" w:before="312" w:afterLines="100" w:after="312"/>
        <w:outlineLvl w:val="1"/>
        <w:rPr>
          <w:rFonts w:ascii="黑体" w:eastAsia="黑体"/>
          <w:kern w:val="0"/>
          <w:szCs w:val="20"/>
        </w:rPr>
      </w:pPr>
      <w:r w:rsidRPr="00447AC6">
        <w:rPr>
          <w:rFonts w:ascii="黑体" w:eastAsia="黑体" w:hint="eastAsia"/>
          <w:kern w:val="0"/>
          <w:szCs w:val="20"/>
        </w:rPr>
        <w:t>检测方法的灵敏度、准确度、精密度</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灵敏度</w:t>
      </w:r>
    </w:p>
    <w:p w:rsidR="008433F1" w:rsidRPr="00447AC6" w:rsidRDefault="003C2F66" w:rsidP="008433F1">
      <w:pPr>
        <w:spacing w:line="288" w:lineRule="auto"/>
        <w:ind w:firstLineChars="200" w:firstLine="420"/>
      </w:pPr>
      <w:r w:rsidRPr="00447AC6">
        <w:t>当试样量为</w:t>
      </w:r>
      <w:r w:rsidRPr="00447AC6">
        <w:t>1.0mL</w:t>
      </w:r>
      <w:r w:rsidRPr="00447AC6">
        <w:t>时，</w:t>
      </w:r>
      <w:r w:rsidR="008433F1" w:rsidRPr="00447AC6">
        <w:t>包装饮用水中氯酸盐的检出限为</w:t>
      </w:r>
      <w:r w:rsidR="008433F1" w:rsidRPr="00447AC6">
        <w:t>0.6μg/L</w:t>
      </w:r>
      <w:r w:rsidR="008433F1" w:rsidRPr="00447AC6">
        <w:t>、定量限为</w:t>
      </w:r>
      <w:r w:rsidR="008433F1" w:rsidRPr="00447AC6">
        <w:t>2.0μg/L</w:t>
      </w:r>
      <w:r w:rsidR="008433F1" w:rsidRPr="00447AC6">
        <w:t>；高氯酸盐的检出限为</w:t>
      </w:r>
      <w:r w:rsidR="008433F1" w:rsidRPr="00447AC6">
        <w:t>0.4μg/L</w:t>
      </w:r>
      <w:r w:rsidR="008433F1" w:rsidRPr="00447AC6">
        <w:t>、定量限为</w:t>
      </w:r>
      <w:r w:rsidR="008433F1" w:rsidRPr="00447AC6">
        <w:t>1.0μg/L</w:t>
      </w:r>
      <w:r w:rsidR="008433F1" w:rsidRPr="00447AC6">
        <w:t>。</w:t>
      </w:r>
    </w:p>
    <w:p w:rsidR="008433F1" w:rsidRPr="00447AC6" w:rsidRDefault="003C2F66" w:rsidP="008433F1">
      <w:pPr>
        <w:spacing w:line="288" w:lineRule="auto"/>
        <w:ind w:firstLineChars="200" w:firstLine="420"/>
      </w:pPr>
      <w:r w:rsidRPr="00447AC6">
        <w:t>当试样量为</w:t>
      </w:r>
      <w:r w:rsidRPr="00447AC6">
        <w:rPr>
          <w:noProof/>
          <w:kern w:val="0"/>
          <w:szCs w:val="20"/>
        </w:rPr>
        <w:t>1g</w:t>
      </w:r>
      <w:r w:rsidRPr="00447AC6">
        <w:rPr>
          <w:noProof/>
          <w:kern w:val="0"/>
          <w:szCs w:val="20"/>
        </w:rPr>
        <w:t>（精确至</w:t>
      </w:r>
      <w:r w:rsidRPr="00447AC6">
        <w:rPr>
          <w:noProof/>
          <w:kern w:val="0"/>
          <w:szCs w:val="20"/>
        </w:rPr>
        <w:t>0.001g</w:t>
      </w:r>
      <w:r w:rsidRPr="00447AC6">
        <w:rPr>
          <w:noProof/>
          <w:kern w:val="0"/>
          <w:szCs w:val="20"/>
        </w:rPr>
        <w:t>）、定容体积为</w:t>
      </w:r>
      <w:r w:rsidRPr="00447AC6">
        <w:rPr>
          <w:noProof/>
          <w:kern w:val="0"/>
          <w:szCs w:val="20"/>
        </w:rPr>
        <w:t>20.0mL</w:t>
      </w:r>
      <w:r w:rsidRPr="00447AC6">
        <w:rPr>
          <w:noProof/>
          <w:kern w:val="0"/>
          <w:szCs w:val="20"/>
        </w:rPr>
        <w:t>时</w:t>
      </w:r>
      <w:r w:rsidRPr="00447AC6">
        <w:t>，</w:t>
      </w:r>
      <w:r w:rsidR="008433F1" w:rsidRPr="00447AC6">
        <w:t>胡萝卜、哈密瓜、茶叶中氯酸盐的检出限为</w:t>
      </w:r>
      <w:r w:rsidR="008433F1" w:rsidRPr="00447AC6">
        <w:t>12.0μg/kg</w:t>
      </w:r>
      <w:r w:rsidR="008433F1" w:rsidRPr="00447AC6">
        <w:t>、定量限为</w:t>
      </w:r>
      <w:r w:rsidR="008433F1" w:rsidRPr="00447AC6">
        <w:t>40.0μg/kg</w:t>
      </w:r>
      <w:r w:rsidR="008433F1" w:rsidRPr="00447AC6">
        <w:t>；高氯酸盐的检出限为</w:t>
      </w:r>
      <w:r w:rsidR="008433F1" w:rsidRPr="00447AC6">
        <w:t>8.0μg/kg</w:t>
      </w:r>
      <w:r w:rsidR="008433F1" w:rsidRPr="00447AC6">
        <w:t>、定量限为</w:t>
      </w:r>
      <w:r w:rsidR="008433F1" w:rsidRPr="00447AC6">
        <w:t>20.0μg/kg</w:t>
      </w:r>
      <w:r w:rsidR="008433F1" w:rsidRPr="00447AC6">
        <w:t>。</w:t>
      </w:r>
    </w:p>
    <w:p w:rsidR="008433F1" w:rsidRPr="00447AC6" w:rsidRDefault="003C2F66" w:rsidP="008433F1">
      <w:pPr>
        <w:spacing w:line="288" w:lineRule="auto"/>
        <w:ind w:firstLineChars="200" w:firstLine="420"/>
      </w:pPr>
      <w:r w:rsidRPr="00447AC6">
        <w:t>当试样量为</w:t>
      </w:r>
      <w:r w:rsidRPr="00447AC6">
        <w:rPr>
          <w:noProof/>
          <w:kern w:val="0"/>
          <w:szCs w:val="20"/>
        </w:rPr>
        <w:t>2g</w:t>
      </w:r>
      <w:r w:rsidRPr="00447AC6">
        <w:rPr>
          <w:noProof/>
          <w:kern w:val="0"/>
          <w:szCs w:val="20"/>
        </w:rPr>
        <w:t>（精确至</w:t>
      </w:r>
      <w:r w:rsidRPr="00447AC6">
        <w:rPr>
          <w:noProof/>
          <w:kern w:val="0"/>
          <w:szCs w:val="20"/>
        </w:rPr>
        <w:t>0.001g</w:t>
      </w:r>
      <w:r w:rsidRPr="00447AC6">
        <w:rPr>
          <w:noProof/>
          <w:kern w:val="0"/>
          <w:szCs w:val="20"/>
        </w:rPr>
        <w:t>）、定容体积为</w:t>
      </w:r>
      <w:r w:rsidRPr="00447AC6">
        <w:rPr>
          <w:noProof/>
          <w:kern w:val="0"/>
          <w:szCs w:val="20"/>
        </w:rPr>
        <w:t>20.0mL</w:t>
      </w:r>
      <w:r w:rsidRPr="00447AC6">
        <w:rPr>
          <w:noProof/>
          <w:kern w:val="0"/>
          <w:szCs w:val="20"/>
        </w:rPr>
        <w:t>时</w:t>
      </w:r>
      <w:r w:rsidRPr="00447AC6">
        <w:t>，</w:t>
      </w:r>
      <w:r w:rsidR="008433F1" w:rsidRPr="00447AC6">
        <w:t>猪肉、鱼肉、大米中氯酸盐的检出限为</w:t>
      </w:r>
      <w:r w:rsidR="008433F1" w:rsidRPr="00447AC6">
        <w:t>6.0μg/kg</w:t>
      </w:r>
      <w:r w:rsidR="008433F1" w:rsidRPr="00447AC6">
        <w:t>、定量限为</w:t>
      </w:r>
      <w:r w:rsidR="008433F1" w:rsidRPr="00447AC6">
        <w:t>20.0μg/kg</w:t>
      </w:r>
      <w:r w:rsidR="00F402FA" w:rsidRPr="00447AC6">
        <w:t>；</w:t>
      </w:r>
      <w:r w:rsidR="008433F1" w:rsidRPr="00447AC6">
        <w:t>高氯酸盐的检出限为</w:t>
      </w:r>
      <w:r w:rsidR="008433F1" w:rsidRPr="00447AC6">
        <w:t>4.0μg/kg</w:t>
      </w:r>
      <w:r w:rsidR="008433F1" w:rsidRPr="00447AC6">
        <w:t>、定量限为</w:t>
      </w:r>
      <w:r w:rsidR="008433F1" w:rsidRPr="00447AC6">
        <w:t>10.0μg/kg</w:t>
      </w:r>
      <w:r w:rsidR="008433F1" w:rsidRPr="00447AC6">
        <w:t>。</w:t>
      </w:r>
    </w:p>
    <w:p w:rsidR="008433F1" w:rsidRPr="00447AC6" w:rsidRDefault="003C2F66" w:rsidP="008433F1">
      <w:pPr>
        <w:spacing w:line="288" w:lineRule="auto"/>
        <w:ind w:firstLineChars="200" w:firstLine="420"/>
      </w:pPr>
      <w:r w:rsidRPr="00447AC6">
        <w:t>当试样量为</w:t>
      </w:r>
      <w:r w:rsidRPr="00447AC6">
        <w:rPr>
          <w:noProof/>
          <w:kern w:val="0"/>
          <w:szCs w:val="20"/>
        </w:rPr>
        <w:t>5g</w:t>
      </w:r>
      <w:r w:rsidRPr="00447AC6">
        <w:rPr>
          <w:noProof/>
          <w:kern w:val="0"/>
          <w:szCs w:val="20"/>
        </w:rPr>
        <w:t>（精确至</w:t>
      </w:r>
      <w:r w:rsidRPr="00447AC6">
        <w:rPr>
          <w:noProof/>
          <w:kern w:val="0"/>
          <w:szCs w:val="20"/>
        </w:rPr>
        <w:t>0.001g</w:t>
      </w:r>
      <w:r w:rsidRPr="00447AC6">
        <w:rPr>
          <w:noProof/>
          <w:kern w:val="0"/>
          <w:szCs w:val="20"/>
        </w:rPr>
        <w:t>）、定容体积为</w:t>
      </w:r>
      <w:r w:rsidRPr="00447AC6">
        <w:rPr>
          <w:noProof/>
          <w:kern w:val="0"/>
          <w:szCs w:val="20"/>
        </w:rPr>
        <w:t>15.0mL</w:t>
      </w:r>
      <w:r w:rsidRPr="00447AC6">
        <w:rPr>
          <w:noProof/>
          <w:kern w:val="0"/>
          <w:szCs w:val="20"/>
        </w:rPr>
        <w:t>时</w:t>
      </w:r>
      <w:r w:rsidRPr="00447AC6">
        <w:t>，</w:t>
      </w:r>
      <w:r w:rsidR="008433F1" w:rsidRPr="00447AC6">
        <w:t>液体乳中氯酸盐的检出限为</w:t>
      </w:r>
      <w:r w:rsidR="008433F1" w:rsidRPr="00447AC6">
        <w:t>1.8μg/kg</w:t>
      </w:r>
      <w:r w:rsidR="008433F1" w:rsidRPr="00447AC6">
        <w:t>、定量限为</w:t>
      </w:r>
      <w:r w:rsidR="008433F1" w:rsidRPr="00447AC6">
        <w:t>6.0μg/kg</w:t>
      </w:r>
      <w:r w:rsidR="008433F1" w:rsidRPr="00447AC6">
        <w:t>；高氯酸盐的检出限为</w:t>
      </w:r>
      <w:r w:rsidR="008433F1" w:rsidRPr="00447AC6">
        <w:t>1.2μg/kg</w:t>
      </w:r>
      <w:r w:rsidR="008433F1" w:rsidRPr="00447AC6">
        <w:t>、定量限为</w:t>
      </w:r>
      <w:r w:rsidR="008433F1" w:rsidRPr="00447AC6">
        <w:t>3.0μg/kg</w:t>
      </w:r>
      <w:r w:rsidR="008433F1" w:rsidRPr="00447AC6">
        <w:t>。</w:t>
      </w:r>
    </w:p>
    <w:p w:rsidR="00E10526" w:rsidRPr="00447AC6" w:rsidRDefault="003C2F66" w:rsidP="008433F1">
      <w:pPr>
        <w:spacing w:line="288" w:lineRule="auto"/>
        <w:ind w:firstLineChars="200" w:firstLine="420"/>
      </w:pPr>
      <w:r w:rsidRPr="00447AC6">
        <w:t>当试样量为</w:t>
      </w:r>
      <w:r w:rsidRPr="00447AC6">
        <w:rPr>
          <w:noProof/>
          <w:kern w:val="0"/>
          <w:szCs w:val="20"/>
        </w:rPr>
        <w:t>2g</w:t>
      </w:r>
      <w:r w:rsidRPr="00447AC6">
        <w:rPr>
          <w:noProof/>
          <w:kern w:val="0"/>
          <w:szCs w:val="20"/>
        </w:rPr>
        <w:t>（精确至</w:t>
      </w:r>
      <w:r w:rsidRPr="00447AC6">
        <w:rPr>
          <w:noProof/>
          <w:kern w:val="0"/>
          <w:szCs w:val="20"/>
        </w:rPr>
        <w:t>0.001g</w:t>
      </w:r>
      <w:r w:rsidRPr="00447AC6">
        <w:rPr>
          <w:noProof/>
          <w:kern w:val="0"/>
          <w:szCs w:val="20"/>
        </w:rPr>
        <w:t>）、定容体积为</w:t>
      </w:r>
      <w:r w:rsidRPr="00447AC6">
        <w:rPr>
          <w:noProof/>
          <w:kern w:val="0"/>
          <w:szCs w:val="20"/>
        </w:rPr>
        <w:t>15.0mL</w:t>
      </w:r>
      <w:r w:rsidRPr="00447AC6">
        <w:rPr>
          <w:noProof/>
          <w:kern w:val="0"/>
          <w:szCs w:val="20"/>
        </w:rPr>
        <w:t>时</w:t>
      </w:r>
      <w:r w:rsidRPr="00447AC6">
        <w:t>，</w:t>
      </w:r>
      <w:r w:rsidR="00263010" w:rsidRPr="00447AC6">
        <w:t>婴儿配方乳粉</w:t>
      </w:r>
      <w:r w:rsidR="008433F1" w:rsidRPr="00447AC6">
        <w:t>中氯酸盐的检出限为</w:t>
      </w:r>
      <w:r w:rsidR="008433F1" w:rsidRPr="00447AC6">
        <w:t>4.5μg/kg</w:t>
      </w:r>
      <w:r w:rsidR="008433F1" w:rsidRPr="00447AC6">
        <w:t>、定量限为</w:t>
      </w:r>
      <w:r w:rsidR="008433F1" w:rsidRPr="00447AC6">
        <w:t>15.0μg/kg</w:t>
      </w:r>
      <w:r w:rsidR="008433F1" w:rsidRPr="00447AC6">
        <w:t>；高氯酸盐的检出限为</w:t>
      </w:r>
      <w:r w:rsidR="008433F1" w:rsidRPr="00447AC6">
        <w:t>3.0μg/kg</w:t>
      </w:r>
      <w:r w:rsidR="008433F1" w:rsidRPr="00447AC6">
        <w:t>、定量限为</w:t>
      </w:r>
      <w:r w:rsidR="008433F1" w:rsidRPr="00447AC6">
        <w:t>7.5μg/kg</w:t>
      </w:r>
      <w:r w:rsidR="008433F1" w:rsidRPr="00447AC6">
        <w:t>。</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准确度</w:t>
      </w:r>
    </w:p>
    <w:p w:rsidR="00946BE4" w:rsidRPr="00447AC6" w:rsidRDefault="00946BE4" w:rsidP="00C61E0E">
      <w:pPr>
        <w:spacing w:line="288" w:lineRule="auto"/>
        <w:ind w:firstLineChars="200" w:firstLine="420"/>
      </w:pPr>
      <w:r w:rsidRPr="00447AC6">
        <w:rPr>
          <w:rFonts w:hint="eastAsia"/>
        </w:rPr>
        <w:t>本方法在</w:t>
      </w:r>
      <w:r w:rsidR="003727A6" w:rsidRPr="00447AC6">
        <w:t>5</w:t>
      </w:r>
      <w:r w:rsidR="00CA2DEF" w:rsidRPr="00447AC6">
        <w:rPr>
          <w:rFonts w:hint="eastAsia"/>
          <w:sz w:val="18"/>
          <w:szCs w:val="18"/>
        </w:rPr>
        <w:t>~</w:t>
      </w:r>
      <w:r w:rsidR="003727A6" w:rsidRPr="00447AC6">
        <w:t>8</w:t>
      </w:r>
      <w:r w:rsidRPr="00447AC6">
        <w:rPr>
          <w:rFonts w:hint="eastAsia"/>
        </w:rPr>
        <w:t>00</w:t>
      </w:r>
      <w:r w:rsidR="00505033" w:rsidRPr="00447AC6">
        <w:rPr>
          <w:noProof/>
          <w:kern w:val="0"/>
          <w:szCs w:val="20"/>
        </w:rPr>
        <w:t>µ</w:t>
      </w:r>
      <w:r w:rsidRPr="00447AC6">
        <w:t>g/k</w:t>
      </w:r>
      <w:r w:rsidRPr="00447AC6">
        <w:rPr>
          <w:rFonts w:hint="eastAsia"/>
        </w:rPr>
        <w:t>g</w:t>
      </w:r>
      <w:r w:rsidRPr="00447AC6">
        <w:rPr>
          <w:rFonts w:hint="eastAsia"/>
        </w:rPr>
        <w:t>添加浓度范围内，回收率为</w:t>
      </w:r>
      <w:r w:rsidR="008433F1" w:rsidRPr="00447AC6">
        <w:t>8</w:t>
      </w:r>
      <w:r w:rsidRPr="00447AC6">
        <w:rPr>
          <w:rFonts w:hint="eastAsia"/>
        </w:rPr>
        <w:t>0%</w:t>
      </w:r>
      <w:r w:rsidR="00CA2DEF" w:rsidRPr="00447AC6">
        <w:rPr>
          <w:rFonts w:hint="eastAsia"/>
          <w:sz w:val="18"/>
          <w:szCs w:val="18"/>
        </w:rPr>
        <w:t>~</w:t>
      </w:r>
      <w:r w:rsidRPr="00447AC6">
        <w:rPr>
          <w:rFonts w:hint="eastAsia"/>
        </w:rPr>
        <w:t>1</w:t>
      </w:r>
      <w:r w:rsidR="008433F1" w:rsidRPr="00447AC6">
        <w:t>1</w:t>
      </w:r>
      <w:r w:rsidRPr="00447AC6">
        <w:rPr>
          <w:rFonts w:hint="eastAsia"/>
        </w:rPr>
        <w:t>0%</w:t>
      </w:r>
      <w:r w:rsidRPr="00447AC6">
        <w:rPr>
          <w:rFonts w:hint="eastAsia"/>
        </w:rPr>
        <w:t>。</w:t>
      </w:r>
    </w:p>
    <w:p w:rsidR="0012284E" w:rsidRPr="00447AC6" w:rsidRDefault="00946BE4" w:rsidP="00F26F1F">
      <w:pPr>
        <w:widowControl/>
        <w:numPr>
          <w:ilvl w:val="1"/>
          <w:numId w:val="16"/>
        </w:numPr>
        <w:tabs>
          <w:tab w:val="num" w:pos="360"/>
        </w:tabs>
        <w:spacing w:beforeLines="50" w:before="156" w:afterLines="50" w:after="156"/>
        <w:jc w:val="left"/>
        <w:outlineLvl w:val="2"/>
        <w:rPr>
          <w:rFonts w:ascii="黑体" w:eastAsia="黑体"/>
          <w:kern w:val="0"/>
          <w:szCs w:val="21"/>
        </w:rPr>
      </w:pPr>
      <w:r w:rsidRPr="00447AC6">
        <w:rPr>
          <w:rFonts w:ascii="黑体" w:eastAsia="黑体" w:hint="eastAsia"/>
          <w:kern w:val="0"/>
          <w:szCs w:val="21"/>
        </w:rPr>
        <w:t>精密度</w:t>
      </w:r>
    </w:p>
    <w:p w:rsidR="00946BE4" w:rsidRPr="00447AC6" w:rsidRDefault="00946BE4" w:rsidP="00C61E0E">
      <w:pPr>
        <w:spacing w:line="288" w:lineRule="auto"/>
        <w:ind w:firstLineChars="200" w:firstLine="420"/>
      </w:pPr>
      <w:r w:rsidRPr="00447AC6">
        <w:rPr>
          <w:rFonts w:hint="eastAsia"/>
        </w:rPr>
        <w:t>在重复性条件下获得的两次独立测定结果的绝对差值不得超过算术平均值的</w:t>
      </w:r>
      <w:r w:rsidR="00157573" w:rsidRPr="00447AC6">
        <w:rPr>
          <w:rFonts w:hint="eastAsia"/>
        </w:rPr>
        <w:t>20</w:t>
      </w:r>
      <w:r w:rsidRPr="00447AC6">
        <w:rPr>
          <w:rFonts w:hint="eastAsia"/>
        </w:rPr>
        <w:t>%</w:t>
      </w:r>
      <w:r w:rsidRPr="00447AC6">
        <w:rPr>
          <w:rFonts w:hint="eastAsia"/>
        </w:rPr>
        <w:t>。</w:t>
      </w:r>
    </w:p>
    <w:p w:rsidR="00946BE4" w:rsidRPr="00447AC6" w:rsidRDefault="00946BE4" w:rsidP="00946BE4">
      <w:pPr>
        <w:widowControl/>
        <w:tabs>
          <w:tab w:val="center" w:pos="4201"/>
          <w:tab w:val="right" w:leader="dot" w:pos="9298"/>
        </w:tabs>
        <w:autoSpaceDE w:val="0"/>
        <w:autoSpaceDN w:val="0"/>
        <w:spacing w:line="360" w:lineRule="auto"/>
        <w:jc w:val="center"/>
        <w:rPr>
          <w:rFonts w:ascii="宋体"/>
          <w:noProof/>
          <w:kern w:val="0"/>
          <w:szCs w:val="20"/>
        </w:rPr>
      </w:pPr>
    </w:p>
    <w:p w:rsidR="00946BE4" w:rsidRPr="00447AC6" w:rsidRDefault="00946BE4" w:rsidP="00946BE4">
      <w:pPr>
        <w:keepNext/>
        <w:pageBreakBefore/>
        <w:widowControl/>
        <w:numPr>
          <w:ilvl w:val="0"/>
          <w:numId w:val="8"/>
        </w:numPr>
        <w:spacing w:line="14" w:lineRule="exact"/>
        <w:ind w:left="0" w:firstLine="363"/>
        <w:jc w:val="center"/>
        <w:outlineLvl w:val="0"/>
      </w:pPr>
    </w:p>
    <w:p w:rsidR="00946BE4" w:rsidRPr="00447AC6" w:rsidRDefault="00946BE4" w:rsidP="00A27A07">
      <w:pPr>
        <w:spacing w:line="14" w:lineRule="exact"/>
        <w:ind w:left="-425"/>
        <w:jc w:val="center"/>
        <w:outlineLvl w:val="0"/>
      </w:pPr>
    </w:p>
    <w:p w:rsidR="0057111C" w:rsidRPr="00755125" w:rsidRDefault="00944689" w:rsidP="00F26F1F">
      <w:pPr>
        <w:keepNext/>
        <w:widowControl/>
        <w:shd w:val="clear" w:color="FFFFFF" w:fill="FFFFFF"/>
        <w:tabs>
          <w:tab w:val="num" w:pos="180"/>
          <w:tab w:val="left" w:pos="6405"/>
        </w:tabs>
        <w:spacing w:beforeLines="50" w:before="156" w:afterLines="50" w:after="156"/>
        <w:jc w:val="left"/>
        <w:outlineLvl w:val="0"/>
        <w:rPr>
          <w:rFonts w:asciiTheme="minorHAnsi" w:eastAsia="黑体" w:hAnsiTheme="minorHAnsi"/>
          <w:spacing w:val="5"/>
          <w:sz w:val="30"/>
          <w:szCs w:val="30"/>
        </w:rPr>
      </w:pPr>
      <w:r w:rsidRPr="00755125">
        <w:rPr>
          <w:rFonts w:ascii="黑体" w:eastAsia="黑体" w:hAnsi="黑体"/>
          <w:spacing w:val="5"/>
          <w:sz w:val="30"/>
          <w:szCs w:val="30"/>
        </w:rPr>
        <w:t>附录A</w:t>
      </w:r>
    </w:p>
    <w:p w:rsidR="007327C6" w:rsidRDefault="007327C6" w:rsidP="007327C6">
      <w:pPr>
        <w:jc w:val="center"/>
        <w:rPr>
          <w:rFonts w:ascii="方正小标宋简体" w:eastAsia="方正小标宋简体"/>
          <w:sz w:val="36"/>
          <w:szCs w:val="36"/>
        </w:rPr>
      </w:pPr>
      <w:r w:rsidRPr="00755125">
        <w:rPr>
          <w:rFonts w:ascii="方正小标宋简体" w:eastAsia="方正小标宋简体" w:hint="eastAsia"/>
          <w:sz w:val="36"/>
          <w:szCs w:val="36"/>
        </w:rPr>
        <w:t>净化方式示意图</w:t>
      </w:r>
    </w:p>
    <w:p w:rsidR="00755125" w:rsidRPr="00755125" w:rsidRDefault="00755125" w:rsidP="007327C6">
      <w:pPr>
        <w:jc w:val="center"/>
        <w:rPr>
          <w:sz w:val="32"/>
          <w:szCs w:val="32"/>
        </w:rPr>
      </w:pPr>
    </w:p>
    <w:p w:rsidR="00E868C4" w:rsidRPr="00447AC6" w:rsidRDefault="007327C6" w:rsidP="00E868C4">
      <w:pPr>
        <w:keepNext/>
        <w:widowControl/>
        <w:tabs>
          <w:tab w:val="center" w:pos="4201"/>
          <w:tab w:val="right" w:leader="dot" w:pos="9298"/>
        </w:tabs>
        <w:autoSpaceDE w:val="0"/>
        <w:autoSpaceDN w:val="0"/>
        <w:ind w:firstLineChars="200" w:firstLine="420"/>
        <w:jc w:val="center"/>
      </w:pPr>
      <w:r w:rsidRPr="00447AC6">
        <w:rPr>
          <w:rFonts w:ascii="宋体"/>
          <w:noProof/>
          <w:kern w:val="0"/>
          <w:szCs w:val="20"/>
        </w:rPr>
        <w:drawing>
          <wp:inline distT="0" distB="0" distL="0" distR="0" wp14:anchorId="16FA017B" wp14:editId="10179079">
            <wp:extent cx="2880000" cy="285814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过柱示意图4.tif"/>
                    <pic:cNvPicPr/>
                  </pic:nvPicPr>
                  <pic:blipFill>
                    <a:blip r:embed="rId9">
                      <a:extLst>
                        <a:ext uri="{28A0092B-C50C-407E-A947-70E740481C1C}">
                          <a14:useLocalDpi xmlns:a14="http://schemas.microsoft.com/office/drawing/2010/main" val="0"/>
                        </a:ext>
                      </a:extLst>
                    </a:blip>
                    <a:stretch>
                      <a:fillRect/>
                    </a:stretch>
                  </pic:blipFill>
                  <pic:spPr>
                    <a:xfrm>
                      <a:off x="0" y="0"/>
                      <a:ext cx="2880000" cy="2858141"/>
                    </a:xfrm>
                    <a:prstGeom prst="rect">
                      <a:avLst/>
                    </a:prstGeom>
                  </pic:spPr>
                </pic:pic>
              </a:graphicData>
            </a:graphic>
          </wp:inline>
        </w:drawing>
      </w:r>
    </w:p>
    <w:p w:rsidR="00C50536" w:rsidRPr="004158D6" w:rsidRDefault="00842579" w:rsidP="00C50536">
      <w:pPr>
        <w:pStyle w:val="aa"/>
        <w:spacing w:before="156" w:after="156"/>
        <w:rPr>
          <w:rFonts w:ascii="Times New Roman"/>
        </w:rPr>
      </w:pPr>
      <w:r w:rsidRPr="004158D6">
        <w:rPr>
          <w:rFonts w:ascii="Times New Roman"/>
        </w:rPr>
        <w:t>9</w:t>
      </w:r>
      <w:r w:rsidR="00C50536" w:rsidRPr="004158D6">
        <w:rPr>
          <w:rFonts w:ascii="Times New Roman"/>
        </w:rPr>
        <w:t>种基质样液净化方式示意图</w:t>
      </w:r>
    </w:p>
    <w:p w:rsidR="007327C6" w:rsidRDefault="007327C6" w:rsidP="00E868C4">
      <w:pPr>
        <w:pStyle w:val="afffff5"/>
        <w:jc w:val="center"/>
        <w:rPr>
          <w:rFonts w:ascii="宋体"/>
          <w:noProof/>
          <w:kern w:val="0"/>
        </w:rPr>
      </w:pPr>
    </w:p>
    <w:p w:rsidR="00755125" w:rsidRDefault="00755125" w:rsidP="00755125"/>
    <w:p w:rsidR="00755125" w:rsidRDefault="00755125" w:rsidP="00755125"/>
    <w:p w:rsidR="00755125" w:rsidRDefault="00755125" w:rsidP="00755125"/>
    <w:p w:rsidR="00755125" w:rsidRDefault="00755125" w:rsidP="00755125"/>
    <w:p w:rsidR="00755125" w:rsidRDefault="00755125" w:rsidP="00755125"/>
    <w:p w:rsidR="00755125" w:rsidRDefault="00755125" w:rsidP="00755125"/>
    <w:p w:rsidR="00755125" w:rsidRDefault="00755125" w:rsidP="00755125"/>
    <w:p w:rsidR="00755125" w:rsidRDefault="00755125" w:rsidP="00755125"/>
    <w:p w:rsidR="00755125" w:rsidRDefault="00755125" w:rsidP="00755125"/>
    <w:p w:rsidR="00755125" w:rsidRPr="00755125" w:rsidRDefault="00755125" w:rsidP="00755125"/>
    <w:p w:rsidR="00946BE4" w:rsidRPr="00447AC6" w:rsidRDefault="00946BE4" w:rsidP="00946BE4">
      <w:pPr>
        <w:numPr>
          <w:ilvl w:val="0"/>
          <w:numId w:val="7"/>
        </w:numPr>
        <w:tabs>
          <w:tab w:val="clear" w:pos="0"/>
        </w:tabs>
        <w:spacing w:line="14" w:lineRule="exact"/>
        <w:ind w:left="811" w:hanging="448"/>
        <w:jc w:val="center"/>
        <w:outlineLvl w:val="0"/>
      </w:pPr>
    </w:p>
    <w:p w:rsidR="0007764A" w:rsidRPr="00755125" w:rsidRDefault="00944689" w:rsidP="00F05980">
      <w:pPr>
        <w:keepNext/>
        <w:widowControl/>
        <w:shd w:val="clear" w:color="FFFFFF" w:fill="FFFFFF"/>
        <w:tabs>
          <w:tab w:val="left" w:pos="6405"/>
        </w:tabs>
        <w:spacing w:before="640" w:after="280"/>
        <w:outlineLvl w:val="0"/>
        <w:rPr>
          <w:rFonts w:asciiTheme="minorHAnsi" w:eastAsia="黑体" w:hAnsiTheme="minorHAnsi"/>
          <w:spacing w:val="5"/>
          <w:sz w:val="30"/>
          <w:szCs w:val="30"/>
        </w:rPr>
      </w:pPr>
      <w:r w:rsidRPr="00755125">
        <w:rPr>
          <w:rFonts w:ascii="黑体" w:eastAsia="黑体" w:hAnsi="黑体"/>
          <w:spacing w:val="5"/>
          <w:sz w:val="30"/>
          <w:szCs w:val="30"/>
        </w:rPr>
        <w:t>附录</w:t>
      </w:r>
      <w:r w:rsidRPr="00755125">
        <w:rPr>
          <w:rFonts w:ascii="黑体" w:eastAsia="黑体" w:hAnsi="黑体" w:hint="eastAsia"/>
          <w:spacing w:val="5"/>
          <w:sz w:val="30"/>
          <w:szCs w:val="30"/>
        </w:rPr>
        <w:t>B</w:t>
      </w:r>
    </w:p>
    <w:p w:rsidR="00946BE4" w:rsidRPr="00755125" w:rsidRDefault="00C50536" w:rsidP="0007764A">
      <w:pPr>
        <w:jc w:val="center"/>
        <w:rPr>
          <w:sz w:val="36"/>
          <w:szCs w:val="36"/>
        </w:rPr>
      </w:pPr>
      <w:r w:rsidRPr="00755125">
        <w:rPr>
          <w:rFonts w:ascii="方正小标宋简体" w:eastAsia="方正小标宋简体" w:hint="eastAsia"/>
          <w:sz w:val="36"/>
          <w:szCs w:val="36"/>
        </w:rPr>
        <w:t>氯酸盐、高氯酸</w:t>
      </w:r>
      <w:proofErr w:type="gramStart"/>
      <w:r w:rsidRPr="00755125">
        <w:rPr>
          <w:rFonts w:ascii="方正小标宋简体" w:eastAsia="方正小标宋简体" w:hint="eastAsia"/>
          <w:sz w:val="36"/>
          <w:szCs w:val="36"/>
        </w:rPr>
        <w:t>盐</w:t>
      </w:r>
      <w:r w:rsidR="00944689" w:rsidRPr="00755125">
        <w:rPr>
          <w:rFonts w:ascii="方正小标宋简体" w:eastAsia="方正小标宋简体" w:hint="eastAsia"/>
          <w:sz w:val="36"/>
          <w:szCs w:val="36"/>
        </w:rPr>
        <w:t>特征</w:t>
      </w:r>
      <w:proofErr w:type="gramEnd"/>
      <w:r w:rsidR="0007764A" w:rsidRPr="00755125">
        <w:rPr>
          <w:rFonts w:ascii="方正小标宋简体" w:eastAsia="方正小标宋简体" w:hint="eastAsia"/>
          <w:sz w:val="36"/>
          <w:szCs w:val="36"/>
        </w:rPr>
        <w:t>离子</w:t>
      </w:r>
      <w:r w:rsidR="002F100B" w:rsidRPr="00755125">
        <w:rPr>
          <w:rFonts w:ascii="方正小标宋简体" w:eastAsia="方正小标宋简体" w:hint="eastAsia"/>
          <w:sz w:val="36"/>
          <w:szCs w:val="36"/>
        </w:rPr>
        <w:t>色谱图</w:t>
      </w:r>
    </w:p>
    <w:p w:rsidR="00516E48" w:rsidRPr="00447AC6" w:rsidRDefault="00A01422" w:rsidP="0034376C">
      <w:pPr>
        <w:widowControl/>
        <w:tabs>
          <w:tab w:val="center" w:pos="4201"/>
          <w:tab w:val="right" w:leader="dot" w:pos="9298"/>
        </w:tabs>
        <w:autoSpaceDE w:val="0"/>
        <w:autoSpaceDN w:val="0"/>
        <w:jc w:val="center"/>
        <w:rPr>
          <w:rFonts w:ascii="宋体"/>
          <w:noProof/>
          <w:kern w:val="0"/>
          <w:szCs w:val="20"/>
        </w:rPr>
      </w:pPr>
      <w:r>
        <w:rPr>
          <w:rFonts w:ascii="宋体"/>
          <w:noProof/>
          <w:kern w:val="0"/>
          <w:szCs w:val="20"/>
        </w:rPr>
        <w:pict>
          <v:shapetype id="_x0000_t202" coordsize="21600,21600" o:spt="202" path="m,l,21600r21600,l21600,xe">
            <v:stroke joinstyle="miter"/>
            <v:path gradientshapeok="t" o:connecttype="rect"/>
          </v:shapetype>
          <v:shape id="_x0000_s1032" type="#_x0000_t202" style="position:absolute;left:0;text-align:left;margin-left:81.65pt;margin-top:12.25pt;width:81.05pt;height:35.3pt;z-index:251659264" stroked="f">
            <v:textbox style="mso-next-textbox:#_x0000_s1032">
              <w:txbxContent>
                <w:p w:rsidR="004215A4" w:rsidRDefault="004215A4" w:rsidP="001B57A3">
                  <w:pPr>
                    <w:spacing w:line="0" w:lineRule="atLeast"/>
                    <w:jc w:val="center"/>
                    <w:rPr>
                      <w:sz w:val="18"/>
                      <w:szCs w:val="18"/>
                    </w:rPr>
                  </w:pPr>
                  <w:r w:rsidRPr="001B57A3">
                    <w:rPr>
                      <w:rFonts w:hint="eastAsia"/>
                      <w:sz w:val="18"/>
                      <w:szCs w:val="18"/>
                    </w:rPr>
                    <w:t>氯酸盐</w:t>
                  </w:r>
                  <w:r w:rsidRPr="001B57A3">
                    <w:rPr>
                      <w:rFonts w:hint="eastAsia"/>
                      <w:sz w:val="18"/>
                      <w:szCs w:val="18"/>
                    </w:rPr>
                    <w:t>-</w:t>
                  </w:r>
                  <w:r w:rsidRPr="001B57A3">
                    <w:rPr>
                      <w:rFonts w:hint="eastAsia"/>
                      <w:sz w:val="18"/>
                      <w:szCs w:val="18"/>
                      <w:vertAlign w:val="superscript"/>
                    </w:rPr>
                    <w:t>18</w:t>
                  </w:r>
                  <w:r w:rsidRPr="001B57A3">
                    <w:rPr>
                      <w:rFonts w:hint="eastAsia"/>
                      <w:i/>
                      <w:sz w:val="18"/>
                      <w:szCs w:val="18"/>
                    </w:rPr>
                    <w:t>O</w:t>
                  </w:r>
                  <w:r w:rsidRPr="001B57A3">
                    <w:rPr>
                      <w:rFonts w:hint="eastAsia"/>
                      <w:sz w:val="18"/>
                      <w:szCs w:val="18"/>
                      <w:vertAlign w:val="subscript"/>
                    </w:rPr>
                    <w:t>3</w:t>
                  </w:r>
                  <w:r w:rsidR="001B57A3" w:rsidRPr="001B57A3">
                    <w:rPr>
                      <w:rFonts w:hint="eastAsia"/>
                      <w:sz w:val="18"/>
                      <w:szCs w:val="18"/>
                    </w:rPr>
                    <w:t>内标</w:t>
                  </w:r>
                </w:p>
                <w:p w:rsidR="001B57A3" w:rsidRPr="001B57A3" w:rsidRDefault="001B57A3" w:rsidP="001B57A3">
                  <w:pPr>
                    <w:spacing w:line="0" w:lineRule="atLeast"/>
                    <w:jc w:val="center"/>
                    <w:rPr>
                      <w:sz w:val="18"/>
                      <w:szCs w:val="18"/>
                    </w:rPr>
                  </w:pPr>
                  <w:r>
                    <w:rPr>
                      <w:sz w:val="18"/>
                      <w:szCs w:val="18"/>
                    </w:rPr>
                    <w:t>89</w:t>
                  </w:r>
                  <w:r>
                    <w:rPr>
                      <w:rFonts w:hint="eastAsia"/>
                      <w:sz w:val="18"/>
                      <w:szCs w:val="18"/>
                    </w:rPr>
                    <w:t>.0/71.0</w:t>
                  </w:r>
                </w:p>
              </w:txbxContent>
            </v:textbox>
          </v:shape>
        </w:pict>
      </w:r>
      <w:r>
        <w:rPr>
          <w:rFonts w:ascii="宋体"/>
          <w:noProof/>
          <w:kern w:val="0"/>
          <w:szCs w:val="20"/>
        </w:rPr>
        <w:pict>
          <v:shapetype id="_x0000_t32" coordsize="21600,21600" o:spt="32" o:oned="t" path="m,l21600,21600e" filled="f">
            <v:path arrowok="t" fillok="f" o:connecttype="none"/>
            <o:lock v:ext="edit" shapetype="t"/>
          </v:shapetype>
          <v:shape id="_x0000_s1028" type="#_x0000_t32" style="position:absolute;left:0;text-align:left;margin-left:50.9pt;margin-top:28.6pt;width:28.85pt;height:0;z-index:251658240" o:connectortype="straight" strokecolor="#0070c0" strokeweight=".25pt">
            <v:stroke dashstyle="dash" endarrow="block" endarrowwidth="narrow" endarrowlength="short"/>
          </v:shape>
        </w:pict>
      </w:r>
      <w:r>
        <w:rPr>
          <w:rFonts w:ascii="宋体"/>
          <w:noProof/>
          <w:kern w:val="0"/>
          <w:szCs w:val="20"/>
        </w:rPr>
        <w:pict>
          <v:shape id="_x0000_s1044" type="#_x0000_t202" style="position:absolute;left:0;text-align:left;margin-left:330.4pt;margin-top:201.45pt;width:99.85pt;height:35.3pt;z-index:251667456" stroked="f">
            <v:textbox style="mso-next-textbox:#_x0000_s1044">
              <w:txbxContent>
                <w:p w:rsidR="001B57A3" w:rsidRDefault="001B57A3" w:rsidP="001B57A3">
                  <w:pPr>
                    <w:spacing w:line="0" w:lineRule="atLeast"/>
                    <w:jc w:val="center"/>
                    <w:rPr>
                      <w:sz w:val="18"/>
                      <w:szCs w:val="18"/>
                    </w:rPr>
                  </w:pPr>
                  <w:r>
                    <w:rPr>
                      <w:rFonts w:hint="eastAsia"/>
                      <w:sz w:val="18"/>
                      <w:szCs w:val="18"/>
                    </w:rPr>
                    <w:t>高</w:t>
                  </w:r>
                  <w:r w:rsidRPr="001B57A3">
                    <w:rPr>
                      <w:rFonts w:hint="eastAsia"/>
                      <w:sz w:val="18"/>
                      <w:szCs w:val="18"/>
                    </w:rPr>
                    <w:t>氯酸盐</w:t>
                  </w:r>
                  <w:r>
                    <w:rPr>
                      <w:rFonts w:hint="eastAsia"/>
                      <w:sz w:val="18"/>
                      <w:szCs w:val="18"/>
                    </w:rPr>
                    <w:t>定性离子对</w:t>
                  </w:r>
                </w:p>
                <w:p w:rsidR="001B57A3" w:rsidRPr="001B57A3" w:rsidRDefault="001B57A3" w:rsidP="001B57A3">
                  <w:pPr>
                    <w:spacing w:line="0" w:lineRule="atLeast"/>
                    <w:jc w:val="center"/>
                    <w:rPr>
                      <w:sz w:val="18"/>
                      <w:szCs w:val="18"/>
                    </w:rPr>
                  </w:pPr>
                  <w:r>
                    <w:rPr>
                      <w:sz w:val="18"/>
                      <w:szCs w:val="18"/>
                    </w:rPr>
                    <w:t>99</w:t>
                  </w:r>
                  <w:r>
                    <w:rPr>
                      <w:rFonts w:hint="eastAsia"/>
                      <w:sz w:val="18"/>
                      <w:szCs w:val="18"/>
                    </w:rPr>
                    <w:t>.0/</w:t>
                  </w:r>
                  <w:r>
                    <w:rPr>
                      <w:sz w:val="18"/>
                      <w:szCs w:val="18"/>
                    </w:rPr>
                    <w:t>83</w:t>
                  </w:r>
                  <w:r>
                    <w:rPr>
                      <w:rFonts w:hint="eastAsia"/>
                      <w:sz w:val="18"/>
                      <w:szCs w:val="18"/>
                    </w:rPr>
                    <w:t>.0</w:t>
                  </w:r>
                </w:p>
              </w:txbxContent>
            </v:textbox>
          </v:shape>
        </w:pict>
      </w:r>
      <w:r>
        <w:rPr>
          <w:rFonts w:ascii="宋体"/>
          <w:noProof/>
          <w:kern w:val="0"/>
          <w:szCs w:val="20"/>
        </w:rPr>
        <w:pict>
          <v:shape id="_x0000_s1042" type="#_x0000_t202" style="position:absolute;left:0;text-align:left;margin-left:329.9pt;margin-top:107.5pt;width:99.2pt;height:35.3pt;z-index:251665408" stroked="f">
            <v:textbox style="mso-next-textbox:#_x0000_s1042">
              <w:txbxContent>
                <w:p w:rsidR="001B57A3" w:rsidRDefault="001B57A3" w:rsidP="001B57A3">
                  <w:pPr>
                    <w:spacing w:line="0" w:lineRule="atLeast"/>
                    <w:jc w:val="center"/>
                    <w:rPr>
                      <w:sz w:val="18"/>
                      <w:szCs w:val="18"/>
                    </w:rPr>
                  </w:pPr>
                  <w:r>
                    <w:rPr>
                      <w:rFonts w:hint="eastAsia"/>
                      <w:sz w:val="18"/>
                      <w:szCs w:val="18"/>
                    </w:rPr>
                    <w:t>高</w:t>
                  </w:r>
                  <w:r w:rsidRPr="001B57A3">
                    <w:rPr>
                      <w:rFonts w:hint="eastAsia"/>
                      <w:sz w:val="18"/>
                      <w:szCs w:val="18"/>
                    </w:rPr>
                    <w:t>氯酸盐</w:t>
                  </w:r>
                  <w:r>
                    <w:rPr>
                      <w:rFonts w:hint="eastAsia"/>
                      <w:sz w:val="18"/>
                      <w:szCs w:val="18"/>
                    </w:rPr>
                    <w:t>定性离子对</w:t>
                  </w:r>
                </w:p>
                <w:p w:rsidR="001B57A3" w:rsidRPr="001B57A3" w:rsidRDefault="001B57A3" w:rsidP="001B57A3">
                  <w:pPr>
                    <w:spacing w:line="0" w:lineRule="atLeast"/>
                    <w:jc w:val="center"/>
                    <w:rPr>
                      <w:sz w:val="18"/>
                      <w:szCs w:val="18"/>
                    </w:rPr>
                  </w:pPr>
                  <w:r>
                    <w:rPr>
                      <w:sz w:val="18"/>
                      <w:szCs w:val="18"/>
                    </w:rPr>
                    <w:t>101</w:t>
                  </w:r>
                  <w:r>
                    <w:rPr>
                      <w:rFonts w:hint="eastAsia"/>
                      <w:sz w:val="18"/>
                      <w:szCs w:val="18"/>
                    </w:rPr>
                    <w:t>.0/</w:t>
                  </w:r>
                  <w:r>
                    <w:rPr>
                      <w:sz w:val="18"/>
                      <w:szCs w:val="18"/>
                    </w:rPr>
                    <w:t>85</w:t>
                  </w:r>
                  <w:r>
                    <w:rPr>
                      <w:rFonts w:hint="eastAsia"/>
                      <w:sz w:val="18"/>
                      <w:szCs w:val="18"/>
                    </w:rPr>
                    <w:t>.0</w:t>
                  </w:r>
                </w:p>
              </w:txbxContent>
            </v:textbox>
          </v:shape>
        </w:pict>
      </w:r>
      <w:r>
        <w:rPr>
          <w:rFonts w:ascii="宋体"/>
          <w:noProof/>
          <w:kern w:val="0"/>
          <w:szCs w:val="20"/>
        </w:rPr>
        <w:pict>
          <v:shape id="_x0000_s1046" type="#_x0000_t202" style="position:absolute;left:0;text-align:left;margin-left:329.9pt;margin-top:12.25pt;width:97.15pt;height:35.3pt;z-index:251669504" stroked="f">
            <v:textbox style="mso-next-textbox:#_x0000_s1046">
              <w:txbxContent>
                <w:p w:rsidR="001B57A3" w:rsidRDefault="00495585" w:rsidP="001B57A3">
                  <w:pPr>
                    <w:spacing w:line="0" w:lineRule="atLeast"/>
                    <w:jc w:val="center"/>
                    <w:rPr>
                      <w:sz w:val="18"/>
                      <w:szCs w:val="18"/>
                    </w:rPr>
                  </w:pPr>
                  <w:r>
                    <w:rPr>
                      <w:rFonts w:hint="eastAsia"/>
                      <w:sz w:val="18"/>
                      <w:szCs w:val="18"/>
                    </w:rPr>
                    <w:t>高</w:t>
                  </w:r>
                  <w:r w:rsidR="001B57A3" w:rsidRPr="001B57A3">
                    <w:rPr>
                      <w:rFonts w:hint="eastAsia"/>
                      <w:sz w:val="18"/>
                      <w:szCs w:val="18"/>
                    </w:rPr>
                    <w:t>氯酸盐</w:t>
                  </w:r>
                  <w:r w:rsidR="001B57A3" w:rsidRPr="001B57A3">
                    <w:rPr>
                      <w:rFonts w:hint="eastAsia"/>
                      <w:sz w:val="18"/>
                      <w:szCs w:val="18"/>
                    </w:rPr>
                    <w:t>-</w:t>
                  </w:r>
                  <w:r w:rsidR="001B57A3" w:rsidRPr="001B57A3">
                    <w:rPr>
                      <w:rFonts w:hint="eastAsia"/>
                      <w:sz w:val="18"/>
                      <w:szCs w:val="18"/>
                      <w:vertAlign w:val="superscript"/>
                    </w:rPr>
                    <w:t>18</w:t>
                  </w:r>
                  <w:r w:rsidR="001B57A3" w:rsidRPr="001B57A3">
                    <w:rPr>
                      <w:rFonts w:hint="eastAsia"/>
                      <w:i/>
                      <w:sz w:val="18"/>
                      <w:szCs w:val="18"/>
                    </w:rPr>
                    <w:t>O</w:t>
                  </w:r>
                  <w:r>
                    <w:rPr>
                      <w:sz w:val="18"/>
                      <w:szCs w:val="18"/>
                      <w:vertAlign w:val="subscript"/>
                    </w:rPr>
                    <w:t>4</w:t>
                  </w:r>
                  <w:r w:rsidR="001B57A3" w:rsidRPr="001B57A3">
                    <w:rPr>
                      <w:rFonts w:hint="eastAsia"/>
                      <w:sz w:val="18"/>
                      <w:szCs w:val="18"/>
                    </w:rPr>
                    <w:t>内标</w:t>
                  </w:r>
                </w:p>
                <w:p w:rsidR="001B57A3" w:rsidRPr="001B57A3" w:rsidRDefault="00495585" w:rsidP="001B57A3">
                  <w:pPr>
                    <w:spacing w:line="0" w:lineRule="atLeast"/>
                    <w:jc w:val="center"/>
                    <w:rPr>
                      <w:sz w:val="18"/>
                      <w:szCs w:val="18"/>
                    </w:rPr>
                  </w:pPr>
                  <w:r>
                    <w:rPr>
                      <w:sz w:val="18"/>
                      <w:szCs w:val="18"/>
                    </w:rPr>
                    <w:t>107</w:t>
                  </w:r>
                  <w:r w:rsidR="001B57A3">
                    <w:rPr>
                      <w:rFonts w:hint="eastAsia"/>
                      <w:sz w:val="18"/>
                      <w:szCs w:val="18"/>
                    </w:rPr>
                    <w:t>.0/</w:t>
                  </w:r>
                  <w:r>
                    <w:rPr>
                      <w:sz w:val="18"/>
                      <w:szCs w:val="18"/>
                    </w:rPr>
                    <w:t>89</w:t>
                  </w:r>
                  <w:r w:rsidR="001B57A3">
                    <w:rPr>
                      <w:rFonts w:hint="eastAsia"/>
                      <w:sz w:val="18"/>
                      <w:szCs w:val="18"/>
                    </w:rPr>
                    <w:t>.0</w:t>
                  </w:r>
                </w:p>
              </w:txbxContent>
            </v:textbox>
          </v:shape>
        </w:pict>
      </w:r>
      <w:r>
        <w:rPr>
          <w:rFonts w:ascii="宋体"/>
          <w:noProof/>
          <w:kern w:val="0"/>
          <w:szCs w:val="20"/>
        </w:rPr>
        <w:pict>
          <v:shape id="_x0000_s1036" type="#_x0000_t202" style="position:absolute;left:0;text-align:left;margin-left:77.3pt;margin-top:201pt;width:90.45pt;height:35.3pt;z-index:251663360" stroked="f">
            <v:textbox style="mso-next-textbox:#_x0000_s1036">
              <w:txbxContent>
                <w:p w:rsidR="001B57A3" w:rsidRDefault="001B57A3" w:rsidP="001B57A3">
                  <w:pPr>
                    <w:spacing w:line="0" w:lineRule="atLeast"/>
                    <w:jc w:val="center"/>
                    <w:rPr>
                      <w:sz w:val="18"/>
                      <w:szCs w:val="18"/>
                    </w:rPr>
                  </w:pPr>
                  <w:r w:rsidRPr="001B57A3">
                    <w:rPr>
                      <w:rFonts w:hint="eastAsia"/>
                      <w:sz w:val="18"/>
                      <w:szCs w:val="18"/>
                    </w:rPr>
                    <w:t>氯酸盐</w:t>
                  </w:r>
                  <w:r>
                    <w:rPr>
                      <w:rFonts w:hint="eastAsia"/>
                      <w:sz w:val="18"/>
                      <w:szCs w:val="18"/>
                    </w:rPr>
                    <w:t>定量离子对</w:t>
                  </w:r>
                </w:p>
                <w:p w:rsidR="001B57A3" w:rsidRPr="001B57A3" w:rsidRDefault="001B57A3" w:rsidP="001B57A3">
                  <w:pPr>
                    <w:spacing w:line="0" w:lineRule="atLeast"/>
                    <w:jc w:val="center"/>
                    <w:rPr>
                      <w:sz w:val="18"/>
                      <w:szCs w:val="18"/>
                    </w:rPr>
                  </w:pPr>
                  <w:r>
                    <w:rPr>
                      <w:sz w:val="18"/>
                      <w:szCs w:val="18"/>
                    </w:rPr>
                    <w:t>83</w:t>
                  </w:r>
                  <w:r>
                    <w:rPr>
                      <w:rFonts w:hint="eastAsia"/>
                      <w:sz w:val="18"/>
                      <w:szCs w:val="18"/>
                    </w:rPr>
                    <w:t>.0/</w:t>
                  </w:r>
                  <w:r>
                    <w:rPr>
                      <w:sz w:val="18"/>
                      <w:szCs w:val="18"/>
                    </w:rPr>
                    <w:t>67</w:t>
                  </w:r>
                  <w:r>
                    <w:rPr>
                      <w:rFonts w:hint="eastAsia"/>
                      <w:sz w:val="18"/>
                      <w:szCs w:val="18"/>
                    </w:rPr>
                    <w:t>.0</w:t>
                  </w:r>
                </w:p>
              </w:txbxContent>
            </v:textbox>
          </v:shape>
        </w:pict>
      </w:r>
      <w:r>
        <w:rPr>
          <w:rFonts w:ascii="宋体"/>
          <w:noProof/>
          <w:kern w:val="0"/>
          <w:szCs w:val="20"/>
        </w:rPr>
        <w:pict>
          <v:shape id="_x0000_s1034" type="#_x0000_t202" style="position:absolute;left:0;text-align:left;margin-left:79.15pt;margin-top:107.05pt;width:88.6pt;height:35.3pt;z-index:251661312" stroked="f">
            <v:textbox style="mso-next-textbox:#_x0000_s1034">
              <w:txbxContent>
                <w:p w:rsidR="001B57A3" w:rsidRDefault="001B57A3" w:rsidP="001B57A3">
                  <w:pPr>
                    <w:spacing w:line="0" w:lineRule="atLeast"/>
                    <w:jc w:val="center"/>
                    <w:rPr>
                      <w:sz w:val="18"/>
                      <w:szCs w:val="18"/>
                    </w:rPr>
                  </w:pPr>
                  <w:r w:rsidRPr="001B57A3">
                    <w:rPr>
                      <w:rFonts w:hint="eastAsia"/>
                      <w:sz w:val="18"/>
                      <w:szCs w:val="18"/>
                    </w:rPr>
                    <w:t>氯酸盐</w:t>
                  </w:r>
                  <w:r>
                    <w:rPr>
                      <w:rFonts w:hint="eastAsia"/>
                      <w:sz w:val="18"/>
                      <w:szCs w:val="18"/>
                    </w:rPr>
                    <w:t>定性离子对</w:t>
                  </w:r>
                </w:p>
                <w:p w:rsidR="001B57A3" w:rsidRPr="001B57A3" w:rsidRDefault="001B57A3" w:rsidP="001B57A3">
                  <w:pPr>
                    <w:spacing w:line="0" w:lineRule="atLeast"/>
                    <w:jc w:val="center"/>
                    <w:rPr>
                      <w:sz w:val="18"/>
                      <w:szCs w:val="18"/>
                    </w:rPr>
                  </w:pPr>
                  <w:r>
                    <w:rPr>
                      <w:sz w:val="18"/>
                      <w:szCs w:val="18"/>
                    </w:rPr>
                    <w:t>85</w:t>
                  </w:r>
                  <w:r>
                    <w:rPr>
                      <w:rFonts w:hint="eastAsia"/>
                      <w:sz w:val="18"/>
                      <w:szCs w:val="18"/>
                    </w:rPr>
                    <w:t>.0/</w:t>
                  </w:r>
                  <w:r>
                    <w:rPr>
                      <w:sz w:val="18"/>
                      <w:szCs w:val="18"/>
                    </w:rPr>
                    <w:t>69</w:t>
                  </w:r>
                  <w:r>
                    <w:rPr>
                      <w:rFonts w:hint="eastAsia"/>
                      <w:sz w:val="18"/>
                      <w:szCs w:val="18"/>
                    </w:rPr>
                    <w:t>.0</w:t>
                  </w:r>
                </w:p>
              </w:txbxContent>
            </v:textbox>
          </v:shape>
        </w:pict>
      </w:r>
      <w:r>
        <w:rPr>
          <w:rFonts w:ascii="宋体"/>
          <w:noProof/>
          <w:kern w:val="0"/>
          <w:szCs w:val="20"/>
        </w:rPr>
        <w:pict>
          <v:shape id="_x0000_s1043" type="#_x0000_t32" style="position:absolute;left:0;text-align:left;margin-left:301.05pt;margin-top:217.75pt;width:28.85pt;height:0;z-index:251666432" o:connectortype="straight" strokecolor="#0070c0" strokeweight=".25pt">
            <v:stroke dashstyle="dash" endarrow="block" endarrowwidth="narrow" endarrowlength="short"/>
          </v:shape>
        </w:pict>
      </w:r>
      <w:r>
        <w:rPr>
          <w:rFonts w:ascii="宋体"/>
          <w:noProof/>
          <w:kern w:val="0"/>
          <w:szCs w:val="20"/>
        </w:rPr>
        <w:pict>
          <v:shape id="_x0000_s1041" type="#_x0000_t32" style="position:absolute;left:0;text-align:left;margin-left:300.15pt;margin-top:123.8pt;width:28.85pt;height:0;z-index:251664384" o:connectortype="straight" strokecolor="#0070c0" strokeweight=".25pt">
            <v:stroke dashstyle="dash" endarrow="block" endarrowwidth="narrow" endarrowlength="short"/>
          </v:shape>
        </w:pict>
      </w:r>
      <w:r>
        <w:rPr>
          <w:rFonts w:ascii="宋体"/>
          <w:noProof/>
          <w:kern w:val="0"/>
          <w:szCs w:val="20"/>
        </w:rPr>
        <w:pict>
          <v:shape id="_x0000_s1045" type="#_x0000_t32" style="position:absolute;left:0;text-align:left;margin-left:300.15pt;margin-top:28.1pt;width:28.85pt;height:0;z-index:251668480" o:connectortype="straight" strokecolor="#0070c0" strokeweight=".25pt">
            <v:stroke dashstyle="dash" endarrow="block" endarrowwidth="narrow" endarrowlength="short"/>
          </v:shape>
        </w:pict>
      </w:r>
      <w:r>
        <w:rPr>
          <w:rFonts w:ascii="宋体"/>
          <w:noProof/>
          <w:kern w:val="0"/>
          <w:szCs w:val="20"/>
        </w:rPr>
        <w:pict>
          <v:shape id="_x0000_s1035" type="#_x0000_t32" style="position:absolute;left:0;text-align:left;margin-left:48.4pt;margin-top:216.85pt;width:28.85pt;height:0;z-index:251662336" o:connectortype="straight" strokecolor="#0070c0" strokeweight=".25pt">
            <v:stroke dashstyle="dash" endarrow="block" endarrowwidth="narrow" endarrowlength="short"/>
          </v:shape>
        </w:pict>
      </w:r>
      <w:r>
        <w:rPr>
          <w:rFonts w:ascii="宋体"/>
          <w:noProof/>
          <w:kern w:val="0"/>
          <w:szCs w:val="20"/>
        </w:rPr>
        <w:pict>
          <v:shape id="_x0000_s1033" type="#_x0000_t32" style="position:absolute;left:0;text-align:left;margin-left:48.4pt;margin-top:123.35pt;width:28.85pt;height:0;z-index:251660288" o:connectortype="straight" strokecolor="#0070c0" strokeweight=".25pt">
            <v:stroke dashstyle="dash" endarrow="block" endarrowwidth="narrow" endarrowlength="short"/>
          </v:shape>
        </w:pict>
      </w:r>
      <w:r w:rsidR="004215A4" w:rsidRPr="004215A4">
        <w:rPr>
          <w:rFonts w:ascii="宋体"/>
          <w:noProof/>
          <w:kern w:val="0"/>
          <w:szCs w:val="20"/>
        </w:rPr>
        <w:drawing>
          <wp:inline distT="0" distB="0" distL="0" distR="0" wp14:anchorId="730E1BB0" wp14:editId="7F4935CE">
            <wp:extent cx="5594400" cy="358587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0mm色谱柱.emf"/>
                    <pic:cNvPicPr/>
                  </pic:nvPicPr>
                  <pic:blipFill>
                    <a:blip r:embed="rId10">
                      <a:extLst>
                        <a:ext uri="{28A0092B-C50C-407E-A947-70E740481C1C}">
                          <a14:useLocalDpi xmlns:a14="http://schemas.microsoft.com/office/drawing/2010/main" val="0"/>
                        </a:ext>
                      </a:extLst>
                    </a:blip>
                    <a:stretch>
                      <a:fillRect/>
                    </a:stretch>
                  </pic:blipFill>
                  <pic:spPr>
                    <a:xfrm>
                      <a:off x="0" y="0"/>
                      <a:ext cx="5594400" cy="3585877"/>
                    </a:xfrm>
                    <a:prstGeom prst="rect">
                      <a:avLst/>
                    </a:prstGeom>
                  </pic:spPr>
                </pic:pic>
              </a:graphicData>
            </a:graphic>
          </wp:inline>
        </w:drawing>
      </w:r>
    </w:p>
    <w:p w:rsidR="00C44B5D" w:rsidRDefault="00C50536" w:rsidP="004158D6">
      <w:pPr>
        <w:pStyle w:val="aa"/>
        <w:spacing w:before="156" w:after="156"/>
      </w:pPr>
      <w:r w:rsidRPr="00447AC6">
        <w:rPr>
          <w:rFonts w:hint="eastAsia"/>
        </w:rPr>
        <w:t>氯酸盐、高氯酸</w:t>
      </w:r>
      <w:proofErr w:type="gramStart"/>
      <w:r w:rsidRPr="00447AC6">
        <w:rPr>
          <w:rFonts w:hint="eastAsia"/>
        </w:rPr>
        <w:t>盐</w:t>
      </w:r>
      <w:r w:rsidR="004D5717" w:rsidRPr="00447AC6">
        <w:rPr>
          <w:rFonts w:hint="eastAsia"/>
        </w:rPr>
        <w:t>特征</w:t>
      </w:r>
      <w:proofErr w:type="gramEnd"/>
      <w:r w:rsidR="004D5717" w:rsidRPr="00447AC6">
        <w:rPr>
          <w:rFonts w:hint="eastAsia"/>
        </w:rPr>
        <w:t>离子</w:t>
      </w:r>
      <w:r w:rsidR="002F100B" w:rsidRPr="00447AC6">
        <w:rPr>
          <w:rFonts w:hint="eastAsia"/>
        </w:rPr>
        <w:t>色谱图</w:t>
      </w:r>
      <w:r w:rsidR="005A512A" w:rsidRPr="00447AC6">
        <w:rPr>
          <w:rFonts w:hint="eastAsia"/>
        </w:rPr>
        <w:t>（</w:t>
      </w:r>
      <w:r w:rsidRPr="00447AC6">
        <w:rPr>
          <w:rFonts w:ascii="Times New Roman"/>
        </w:rPr>
        <w:t>50mm×2.1mm</w:t>
      </w:r>
      <w:r w:rsidRPr="00447AC6">
        <w:rPr>
          <w:rFonts w:ascii="Times New Roman"/>
        </w:rPr>
        <w:t>，</w:t>
      </w:r>
      <w:r w:rsidRPr="00447AC6">
        <w:rPr>
          <w:rFonts w:ascii="Times New Roman"/>
        </w:rPr>
        <w:t>3μm</w:t>
      </w:r>
      <w:r w:rsidRPr="00447AC6">
        <w:rPr>
          <w:rFonts w:hint="eastAsia"/>
        </w:rPr>
        <w:t>规格色谱柱</w:t>
      </w:r>
      <w:r w:rsidR="005A512A" w:rsidRPr="00447AC6">
        <w:rPr>
          <w:rFonts w:hint="eastAsia"/>
        </w:rPr>
        <w:t>）</w:t>
      </w:r>
    </w:p>
    <w:p w:rsidR="00495585" w:rsidRPr="00495585" w:rsidRDefault="00495585" w:rsidP="00495585">
      <w:pPr>
        <w:pStyle w:val="aff3"/>
        <w:spacing w:beforeLines="100" w:before="312"/>
        <w:ind w:firstLine="360"/>
      </w:pPr>
      <w:r w:rsidRPr="00447AC6">
        <w:rPr>
          <w:rFonts w:eastAsia="黑体" w:hint="eastAsia"/>
          <w:sz w:val="18"/>
          <w:szCs w:val="18"/>
        </w:rPr>
        <w:t>注</w:t>
      </w:r>
      <w:r w:rsidRPr="00447AC6">
        <w:rPr>
          <w:rFonts w:eastAsia="黑体"/>
          <w:sz w:val="18"/>
          <w:szCs w:val="18"/>
        </w:rPr>
        <w:t>：</w:t>
      </w:r>
      <w:r w:rsidR="00CC1A60" w:rsidRPr="00495585">
        <w:rPr>
          <w:rFonts w:hint="eastAsia"/>
          <w:sz w:val="18"/>
          <w:szCs w:val="18"/>
        </w:rPr>
        <w:t>氯酸盐-</w:t>
      </w:r>
      <w:r w:rsidR="00CC1A60" w:rsidRPr="00495585">
        <w:rPr>
          <w:rFonts w:hint="eastAsia"/>
          <w:sz w:val="18"/>
          <w:szCs w:val="18"/>
          <w:vertAlign w:val="superscript"/>
        </w:rPr>
        <w:t>18</w:t>
      </w:r>
      <w:r w:rsidR="00CC1A60" w:rsidRPr="00495585">
        <w:rPr>
          <w:rFonts w:hint="eastAsia"/>
          <w:i/>
          <w:sz w:val="18"/>
          <w:szCs w:val="18"/>
        </w:rPr>
        <w:t>O</w:t>
      </w:r>
      <w:r w:rsidR="00CC1A60" w:rsidRPr="00495585">
        <w:rPr>
          <w:rFonts w:hint="eastAsia"/>
          <w:sz w:val="18"/>
          <w:szCs w:val="18"/>
          <w:vertAlign w:val="subscript"/>
        </w:rPr>
        <w:t>3</w:t>
      </w:r>
      <w:r w:rsidR="00CC1A60">
        <w:rPr>
          <w:rFonts w:hint="eastAsia"/>
          <w:sz w:val="18"/>
          <w:szCs w:val="18"/>
        </w:rPr>
        <w:t>内标、</w:t>
      </w:r>
      <w:r>
        <w:rPr>
          <w:rFonts w:hint="eastAsia"/>
          <w:sz w:val="18"/>
          <w:szCs w:val="18"/>
        </w:rPr>
        <w:t>氯酸盐特征离子色谱图中，3.05min处为</w:t>
      </w:r>
      <w:r w:rsidR="00606E73">
        <w:rPr>
          <w:rFonts w:hint="eastAsia"/>
          <w:sz w:val="18"/>
          <w:szCs w:val="18"/>
        </w:rPr>
        <w:t>高</w:t>
      </w:r>
      <w:r w:rsidR="00606E73" w:rsidRPr="00495585">
        <w:rPr>
          <w:rFonts w:hint="eastAsia"/>
          <w:sz w:val="18"/>
          <w:szCs w:val="18"/>
        </w:rPr>
        <w:t>氯酸盐-</w:t>
      </w:r>
      <w:r w:rsidR="00606E73" w:rsidRPr="00495585">
        <w:rPr>
          <w:rFonts w:hint="eastAsia"/>
          <w:sz w:val="18"/>
          <w:szCs w:val="18"/>
          <w:vertAlign w:val="superscript"/>
        </w:rPr>
        <w:t>18</w:t>
      </w:r>
      <w:r w:rsidR="00606E73" w:rsidRPr="00495585">
        <w:rPr>
          <w:rFonts w:hint="eastAsia"/>
          <w:i/>
          <w:sz w:val="18"/>
          <w:szCs w:val="18"/>
        </w:rPr>
        <w:t>O</w:t>
      </w:r>
      <w:r w:rsidR="00606E73">
        <w:rPr>
          <w:rFonts w:hint="eastAsia"/>
          <w:sz w:val="18"/>
          <w:szCs w:val="18"/>
          <w:vertAlign w:val="subscript"/>
        </w:rPr>
        <w:t>4</w:t>
      </w:r>
      <w:r w:rsidR="00606E73">
        <w:rPr>
          <w:rFonts w:hint="eastAsia"/>
          <w:sz w:val="18"/>
          <w:szCs w:val="18"/>
        </w:rPr>
        <w:t>内标、</w:t>
      </w:r>
      <w:r>
        <w:rPr>
          <w:rFonts w:hint="eastAsia"/>
          <w:sz w:val="18"/>
          <w:szCs w:val="18"/>
        </w:rPr>
        <w:t>高氯酸盐的碎片离子峰</w:t>
      </w:r>
      <w:r w:rsidRPr="00447AC6">
        <w:rPr>
          <w:sz w:val="18"/>
          <w:szCs w:val="18"/>
        </w:rPr>
        <w:t>。</w:t>
      </w:r>
    </w:p>
    <w:p w:rsidR="00BC08B7" w:rsidRPr="00447AC6" w:rsidRDefault="00A01422" w:rsidP="00BC08B7">
      <w:r>
        <w:rPr>
          <w:noProof/>
        </w:rPr>
        <w:pict>
          <v:shape id="_x0000_s1052" type="#_x0000_t202" style="position:absolute;left:0;text-align:left;margin-left:106.65pt;margin-top:107.45pt;width:88.6pt;height:35.3pt;z-index:251673600" stroked="f">
            <v:textbox style="mso-next-textbox:#_x0000_s1052">
              <w:txbxContent>
                <w:p w:rsidR="00212022" w:rsidRDefault="00212022" w:rsidP="00212022">
                  <w:pPr>
                    <w:spacing w:line="0" w:lineRule="atLeast"/>
                    <w:jc w:val="center"/>
                    <w:rPr>
                      <w:sz w:val="18"/>
                      <w:szCs w:val="18"/>
                    </w:rPr>
                  </w:pPr>
                  <w:r w:rsidRPr="001B57A3">
                    <w:rPr>
                      <w:rFonts w:hint="eastAsia"/>
                      <w:sz w:val="18"/>
                      <w:szCs w:val="18"/>
                    </w:rPr>
                    <w:t>氯酸盐</w:t>
                  </w:r>
                  <w:r>
                    <w:rPr>
                      <w:rFonts w:hint="eastAsia"/>
                      <w:sz w:val="18"/>
                      <w:szCs w:val="18"/>
                    </w:rPr>
                    <w:t>定性离子对</w:t>
                  </w:r>
                </w:p>
                <w:p w:rsidR="00212022" w:rsidRPr="001B57A3" w:rsidRDefault="00212022" w:rsidP="00212022">
                  <w:pPr>
                    <w:spacing w:line="0" w:lineRule="atLeast"/>
                    <w:jc w:val="center"/>
                    <w:rPr>
                      <w:sz w:val="18"/>
                      <w:szCs w:val="18"/>
                    </w:rPr>
                  </w:pPr>
                  <w:r>
                    <w:rPr>
                      <w:sz w:val="18"/>
                      <w:szCs w:val="18"/>
                    </w:rPr>
                    <w:t>85</w:t>
                  </w:r>
                  <w:r>
                    <w:rPr>
                      <w:rFonts w:hint="eastAsia"/>
                      <w:sz w:val="18"/>
                      <w:szCs w:val="18"/>
                    </w:rPr>
                    <w:t>.0/</w:t>
                  </w:r>
                  <w:r>
                    <w:rPr>
                      <w:sz w:val="18"/>
                      <w:szCs w:val="18"/>
                    </w:rPr>
                    <w:t>69</w:t>
                  </w:r>
                  <w:r>
                    <w:rPr>
                      <w:rFonts w:hint="eastAsia"/>
                      <w:sz w:val="18"/>
                      <w:szCs w:val="18"/>
                    </w:rPr>
                    <w:t>.0</w:t>
                  </w:r>
                </w:p>
              </w:txbxContent>
            </v:textbox>
          </v:shape>
        </w:pict>
      </w:r>
      <w:r>
        <w:rPr>
          <w:noProof/>
        </w:rPr>
        <w:pict>
          <v:shape id="_x0000_s1051" type="#_x0000_t32" style="position:absolute;left:0;text-align:left;margin-left:76.85pt;margin-top:123.3pt;width:28.85pt;height:0;z-index:251672576" o:connectortype="straight" strokecolor="#0070c0" strokeweight=".25pt">
            <v:stroke dashstyle="dash" endarrow="block" endarrowwidth="narrow" endarrowlength="short"/>
          </v:shape>
        </w:pict>
      </w:r>
      <w:r>
        <w:rPr>
          <w:noProof/>
        </w:rPr>
        <w:pict>
          <v:shape id="_x0000_s1062" type="#_x0000_t202" style="position:absolute;left:0;text-align:left;margin-left:311.65pt;margin-top:108.7pt;width:99.2pt;height:35.3pt;z-index:251679744" stroked="f">
            <v:textbox style="mso-next-textbox:#_x0000_s1062">
              <w:txbxContent>
                <w:p w:rsidR="00CC1A60" w:rsidRDefault="00CC1A60" w:rsidP="00CC1A60">
                  <w:pPr>
                    <w:spacing w:line="0" w:lineRule="atLeast"/>
                    <w:jc w:val="center"/>
                    <w:rPr>
                      <w:sz w:val="18"/>
                      <w:szCs w:val="18"/>
                    </w:rPr>
                  </w:pPr>
                  <w:r>
                    <w:rPr>
                      <w:rFonts w:hint="eastAsia"/>
                      <w:sz w:val="18"/>
                      <w:szCs w:val="18"/>
                    </w:rPr>
                    <w:t>高</w:t>
                  </w:r>
                  <w:r w:rsidRPr="001B57A3">
                    <w:rPr>
                      <w:rFonts w:hint="eastAsia"/>
                      <w:sz w:val="18"/>
                      <w:szCs w:val="18"/>
                    </w:rPr>
                    <w:t>氯酸盐</w:t>
                  </w:r>
                  <w:r>
                    <w:rPr>
                      <w:rFonts w:hint="eastAsia"/>
                      <w:sz w:val="18"/>
                      <w:szCs w:val="18"/>
                    </w:rPr>
                    <w:t>定性离子对</w:t>
                  </w:r>
                </w:p>
                <w:p w:rsidR="00CC1A60" w:rsidRPr="001B57A3" w:rsidRDefault="00CC1A60" w:rsidP="00CC1A60">
                  <w:pPr>
                    <w:spacing w:line="0" w:lineRule="atLeast"/>
                    <w:jc w:val="center"/>
                    <w:rPr>
                      <w:sz w:val="18"/>
                      <w:szCs w:val="18"/>
                    </w:rPr>
                  </w:pPr>
                  <w:r>
                    <w:rPr>
                      <w:sz w:val="18"/>
                      <w:szCs w:val="18"/>
                    </w:rPr>
                    <w:t>101</w:t>
                  </w:r>
                  <w:r>
                    <w:rPr>
                      <w:rFonts w:hint="eastAsia"/>
                      <w:sz w:val="18"/>
                      <w:szCs w:val="18"/>
                    </w:rPr>
                    <w:t>.0/</w:t>
                  </w:r>
                  <w:r>
                    <w:rPr>
                      <w:sz w:val="18"/>
                      <w:szCs w:val="18"/>
                    </w:rPr>
                    <w:t>85</w:t>
                  </w:r>
                  <w:r>
                    <w:rPr>
                      <w:rFonts w:hint="eastAsia"/>
                      <w:sz w:val="18"/>
                      <w:szCs w:val="18"/>
                    </w:rPr>
                    <w:t>.0</w:t>
                  </w:r>
                </w:p>
              </w:txbxContent>
            </v:textbox>
          </v:shape>
        </w:pict>
      </w:r>
      <w:r>
        <w:rPr>
          <w:noProof/>
        </w:rPr>
        <w:pict>
          <v:shape id="_x0000_s1061" type="#_x0000_t32" style="position:absolute;left:0;text-align:left;margin-left:281.9pt;margin-top:125pt;width:28.85pt;height:0;z-index:251678720" o:connectortype="straight" strokecolor="#0070c0" strokeweight=".25pt">
            <v:stroke dashstyle="dash" endarrow="block" endarrowwidth="narrow" endarrowlength="short"/>
          </v:shape>
        </w:pict>
      </w:r>
      <w:r>
        <w:rPr>
          <w:noProof/>
        </w:rPr>
        <w:pict>
          <v:shape id="_x0000_s1059" type="#_x0000_t32" style="position:absolute;left:0;text-align:left;margin-left:280.25pt;margin-top:24.15pt;width:28.85pt;height:0;z-index:251676672" o:connectortype="straight" strokecolor="#0070c0" strokeweight=".25pt">
            <v:stroke dashstyle="dash" endarrow="block" endarrowwidth="narrow" endarrowlength="short"/>
          </v:shape>
        </w:pict>
      </w:r>
      <w:r>
        <w:rPr>
          <w:noProof/>
        </w:rPr>
        <w:pict>
          <v:shape id="_x0000_s1060" type="#_x0000_t202" style="position:absolute;left:0;text-align:left;margin-left:310pt;margin-top:8.3pt;width:97.15pt;height:35.3pt;z-index:251677696" stroked="f">
            <v:textbox style="mso-next-textbox:#_x0000_s1060">
              <w:txbxContent>
                <w:p w:rsidR="00CC1A60" w:rsidRDefault="00CC1A60" w:rsidP="00CC1A60">
                  <w:pPr>
                    <w:spacing w:line="0" w:lineRule="atLeast"/>
                    <w:jc w:val="center"/>
                    <w:rPr>
                      <w:sz w:val="18"/>
                      <w:szCs w:val="18"/>
                    </w:rPr>
                  </w:pPr>
                  <w:r>
                    <w:rPr>
                      <w:rFonts w:hint="eastAsia"/>
                      <w:sz w:val="18"/>
                      <w:szCs w:val="18"/>
                    </w:rPr>
                    <w:t>高</w:t>
                  </w:r>
                  <w:r w:rsidRPr="001B57A3">
                    <w:rPr>
                      <w:rFonts w:hint="eastAsia"/>
                      <w:sz w:val="18"/>
                      <w:szCs w:val="18"/>
                    </w:rPr>
                    <w:t>氯酸盐</w:t>
                  </w:r>
                  <w:r w:rsidRPr="001B57A3">
                    <w:rPr>
                      <w:rFonts w:hint="eastAsia"/>
                      <w:sz w:val="18"/>
                      <w:szCs w:val="18"/>
                    </w:rPr>
                    <w:t>-</w:t>
                  </w:r>
                  <w:r w:rsidRPr="001B57A3">
                    <w:rPr>
                      <w:rFonts w:hint="eastAsia"/>
                      <w:sz w:val="18"/>
                      <w:szCs w:val="18"/>
                      <w:vertAlign w:val="superscript"/>
                    </w:rPr>
                    <w:t>18</w:t>
                  </w:r>
                  <w:r w:rsidRPr="001B57A3">
                    <w:rPr>
                      <w:rFonts w:hint="eastAsia"/>
                      <w:i/>
                      <w:sz w:val="18"/>
                      <w:szCs w:val="18"/>
                    </w:rPr>
                    <w:t>O</w:t>
                  </w:r>
                  <w:r>
                    <w:rPr>
                      <w:sz w:val="18"/>
                      <w:szCs w:val="18"/>
                      <w:vertAlign w:val="subscript"/>
                    </w:rPr>
                    <w:t>4</w:t>
                  </w:r>
                  <w:r w:rsidRPr="001B57A3">
                    <w:rPr>
                      <w:rFonts w:hint="eastAsia"/>
                      <w:sz w:val="18"/>
                      <w:szCs w:val="18"/>
                    </w:rPr>
                    <w:t>内标</w:t>
                  </w:r>
                </w:p>
                <w:p w:rsidR="00CC1A60" w:rsidRPr="001B57A3" w:rsidRDefault="00CC1A60" w:rsidP="00CC1A60">
                  <w:pPr>
                    <w:spacing w:line="0" w:lineRule="atLeast"/>
                    <w:jc w:val="center"/>
                    <w:rPr>
                      <w:sz w:val="18"/>
                      <w:szCs w:val="18"/>
                    </w:rPr>
                  </w:pPr>
                  <w:r>
                    <w:rPr>
                      <w:sz w:val="18"/>
                      <w:szCs w:val="18"/>
                    </w:rPr>
                    <w:t>107</w:t>
                  </w:r>
                  <w:r>
                    <w:rPr>
                      <w:rFonts w:hint="eastAsia"/>
                      <w:sz w:val="18"/>
                      <w:szCs w:val="18"/>
                    </w:rPr>
                    <w:t>.0/</w:t>
                  </w:r>
                  <w:r>
                    <w:rPr>
                      <w:sz w:val="18"/>
                      <w:szCs w:val="18"/>
                    </w:rPr>
                    <w:t>89</w:t>
                  </w:r>
                  <w:r>
                    <w:rPr>
                      <w:rFonts w:hint="eastAsia"/>
                      <w:sz w:val="18"/>
                      <w:szCs w:val="18"/>
                    </w:rPr>
                    <w:t>.0</w:t>
                  </w:r>
                </w:p>
              </w:txbxContent>
            </v:textbox>
          </v:shape>
        </w:pict>
      </w:r>
      <w:r>
        <w:rPr>
          <w:noProof/>
        </w:rPr>
        <w:pict>
          <v:shape id="_x0000_s1064" type="#_x0000_t202" style="position:absolute;left:0;text-align:left;margin-left:310pt;margin-top:210.1pt;width:99.85pt;height:35.3pt;z-index:251681792" stroked="f">
            <v:textbox style="mso-next-textbox:#_x0000_s1064">
              <w:txbxContent>
                <w:p w:rsidR="00CC1A60" w:rsidRDefault="00CC1A60" w:rsidP="00CC1A60">
                  <w:pPr>
                    <w:spacing w:line="0" w:lineRule="atLeast"/>
                    <w:jc w:val="center"/>
                    <w:rPr>
                      <w:sz w:val="18"/>
                      <w:szCs w:val="18"/>
                    </w:rPr>
                  </w:pPr>
                  <w:r>
                    <w:rPr>
                      <w:rFonts w:hint="eastAsia"/>
                      <w:sz w:val="18"/>
                      <w:szCs w:val="18"/>
                    </w:rPr>
                    <w:t>高</w:t>
                  </w:r>
                  <w:r w:rsidRPr="001B57A3">
                    <w:rPr>
                      <w:rFonts w:hint="eastAsia"/>
                      <w:sz w:val="18"/>
                      <w:szCs w:val="18"/>
                    </w:rPr>
                    <w:t>氯酸盐</w:t>
                  </w:r>
                  <w:r>
                    <w:rPr>
                      <w:rFonts w:hint="eastAsia"/>
                      <w:sz w:val="18"/>
                      <w:szCs w:val="18"/>
                    </w:rPr>
                    <w:t>定性离子对</w:t>
                  </w:r>
                </w:p>
                <w:p w:rsidR="00CC1A60" w:rsidRPr="001B57A3" w:rsidRDefault="00CC1A60" w:rsidP="00CC1A60">
                  <w:pPr>
                    <w:spacing w:line="0" w:lineRule="atLeast"/>
                    <w:jc w:val="center"/>
                    <w:rPr>
                      <w:sz w:val="18"/>
                      <w:szCs w:val="18"/>
                    </w:rPr>
                  </w:pPr>
                  <w:r>
                    <w:rPr>
                      <w:sz w:val="18"/>
                      <w:szCs w:val="18"/>
                    </w:rPr>
                    <w:t>99</w:t>
                  </w:r>
                  <w:r>
                    <w:rPr>
                      <w:rFonts w:hint="eastAsia"/>
                      <w:sz w:val="18"/>
                      <w:szCs w:val="18"/>
                    </w:rPr>
                    <w:t>.0/</w:t>
                  </w:r>
                  <w:r>
                    <w:rPr>
                      <w:sz w:val="18"/>
                      <w:szCs w:val="18"/>
                    </w:rPr>
                    <w:t>83</w:t>
                  </w:r>
                  <w:r>
                    <w:rPr>
                      <w:rFonts w:hint="eastAsia"/>
                      <w:sz w:val="18"/>
                      <w:szCs w:val="18"/>
                    </w:rPr>
                    <w:t>.0</w:t>
                  </w:r>
                </w:p>
              </w:txbxContent>
            </v:textbox>
          </v:shape>
        </w:pict>
      </w:r>
      <w:r>
        <w:rPr>
          <w:noProof/>
        </w:rPr>
        <w:pict>
          <v:shape id="_x0000_s1063" type="#_x0000_t32" style="position:absolute;left:0;text-align:left;margin-left:280.65pt;margin-top:226.4pt;width:28.85pt;height:0;z-index:251680768" o:connectortype="straight" strokecolor="#0070c0" strokeweight=".25pt">
            <v:stroke dashstyle="dash" endarrow="block" endarrowwidth="narrow" endarrowlength="short"/>
          </v:shape>
        </w:pict>
      </w:r>
      <w:r>
        <w:rPr>
          <w:noProof/>
        </w:rPr>
        <w:pict>
          <v:shape id="_x0000_s1056" type="#_x0000_t202" style="position:absolute;left:0;text-align:left;margin-left:104.2pt;margin-top:209.65pt;width:90.45pt;height:35.3pt;z-index:251675648" stroked="f">
            <v:textbox style="mso-next-textbox:#_x0000_s1056">
              <w:txbxContent>
                <w:p w:rsidR="00CC1A60" w:rsidRDefault="00CC1A60" w:rsidP="00CC1A60">
                  <w:pPr>
                    <w:spacing w:line="0" w:lineRule="atLeast"/>
                    <w:jc w:val="center"/>
                    <w:rPr>
                      <w:sz w:val="18"/>
                      <w:szCs w:val="18"/>
                    </w:rPr>
                  </w:pPr>
                  <w:r w:rsidRPr="001B57A3">
                    <w:rPr>
                      <w:rFonts w:hint="eastAsia"/>
                      <w:sz w:val="18"/>
                      <w:szCs w:val="18"/>
                    </w:rPr>
                    <w:t>氯酸盐</w:t>
                  </w:r>
                  <w:r>
                    <w:rPr>
                      <w:rFonts w:hint="eastAsia"/>
                      <w:sz w:val="18"/>
                      <w:szCs w:val="18"/>
                    </w:rPr>
                    <w:t>定量离子对</w:t>
                  </w:r>
                </w:p>
                <w:p w:rsidR="00CC1A60" w:rsidRPr="001B57A3" w:rsidRDefault="00CC1A60" w:rsidP="00CC1A60">
                  <w:pPr>
                    <w:spacing w:line="0" w:lineRule="atLeast"/>
                    <w:jc w:val="center"/>
                    <w:rPr>
                      <w:sz w:val="18"/>
                      <w:szCs w:val="18"/>
                    </w:rPr>
                  </w:pPr>
                  <w:r>
                    <w:rPr>
                      <w:sz w:val="18"/>
                      <w:szCs w:val="18"/>
                    </w:rPr>
                    <w:t>83</w:t>
                  </w:r>
                  <w:r>
                    <w:rPr>
                      <w:rFonts w:hint="eastAsia"/>
                      <w:sz w:val="18"/>
                      <w:szCs w:val="18"/>
                    </w:rPr>
                    <w:t>.0/</w:t>
                  </w:r>
                  <w:r>
                    <w:rPr>
                      <w:sz w:val="18"/>
                      <w:szCs w:val="18"/>
                    </w:rPr>
                    <w:t>67</w:t>
                  </w:r>
                  <w:r>
                    <w:rPr>
                      <w:rFonts w:hint="eastAsia"/>
                      <w:sz w:val="18"/>
                      <w:szCs w:val="18"/>
                    </w:rPr>
                    <w:t>.0</w:t>
                  </w:r>
                </w:p>
              </w:txbxContent>
            </v:textbox>
          </v:shape>
        </w:pict>
      </w:r>
      <w:r>
        <w:rPr>
          <w:noProof/>
        </w:rPr>
        <w:pict>
          <v:shape id="_x0000_s1055" type="#_x0000_t32" style="position:absolute;left:0;text-align:left;margin-left:75.3pt;margin-top:225.5pt;width:28.85pt;height:0;z-index:251674624" o:connectortype="straight" strokecolor="#0070c0" strokeweight=".25pt">
            <v:stroke dashstyle="dash" endarrow="block" endarrowwidth="narrow" endarrowlength="short"/>
          </v:shape>
        </w:pict>
      </w:r>
      <w:r>
        <w:rPr>
          <w:noProof/>
        </w:rPr>
        <w:pict>
          <v:shape id="_x0000_s1048" type="#_x0000_t202" style="position:absolute;left:0;text-align:left;margin-left:104.2pt;margin-top:8.3pt;width:81.05pt;height:35.3pt;z-index:251671552" stroked="f">
            <v:textbox style="mso-next-textbox:#_x0000_s1048">
              <w:txbxContent>
                <w:p w:rsidR="00495585" w:rsidRDefault="00495585" w:rsidP="00495585">
                  <w:pPr>
                    <w:spacing w:line="0" w:lineRule="atLeast"/>
                    <w:jc w:val="center"/>
                    <w:rPr>
                      <w:sz w:val="18"/>
                      <w:szCs w:val="18"/>
                    </w:rPr>
                  </w:pPr>
                  <w:r w:rsidRPr="001B57A3">
                    <w:rPr>
                      <w:rFonts w:hint="eastAsia"/>
                      <w:sz w:val="18"/>
                      <w:szCs w:val="18"/>
                    </w:rPr>
                    <w:t>氯酸盐</w:t>
                  </w:r>
                  <w:r w:rsidRPr="001B57A3">
                    <w:rPr>
                      <w:rFonts w:hint="eastAsia"/>
                      <w:sz w:val="18"/>
                      <w:szCs w:val="18"/>
                    </w:rPr>
                    <w:t>-</w:t>
                  </w:r>
                  <w:r w:rsidRPr="001B57A3">
                    <w:rPr>
                      <w:rFonts w:hint="eastAsia"/>
                      <w:sz w:val="18"/>
                      <w:szCs w:val="18"/>
                      <w:vertAlign w:val="superscript"/>
                    </w:rPr>
                    <w:t>18</w:t>
                  </w:r>
                  <w:r w:rsidRPr="001B57A3">
                    <w:rPr>
                      <w:rFonts w:hint="eastAsia"/>
                      <w:i/>
                      <w:sz w:val="18"/>
                      <w:szCs w:val="18"/>
                    </w:rPr>
                    <w:t>O</w:t>
                  </w:r>
                  <w:r w:rsidRPr="001B57A3">
                    <w:rPr>
                      <w:rFonts w:hint="eastAsia"/>
                      <w:sz w:val="18"/>
                      <w:szCs w:val="18"/>
                      <w:vertAlign w:val="subscript"/>
                    </w:rPr>
                    <w:t>3</w:t>
                  </w:r>
                  <w:r w:rsidRPr="001B57A3">
                    <w:rPr>
                      <w:rFonts w:hint="eastAsia"/>
                      <w:sz w:val="18"/>
                      <w:szCs w:val="18"/>
                    </w:rPr>
                    <w:t>内标</w:t>
                  </w:r>
                </w:p>
                <w:p w:rsidR="00495585" w:rsidRPr="001B57A3" w:rsidRDefault="00495585" w:rsidP="00495585">
                  <w:pPr>
                    <w:spacing w:line="0" w:lineRule="atLeast"/>
                    <w:jc w:val="center"/>
                    <w:rPr>
                      <w:sz w:val="18"/>
                      <w:szCs w:val="18"/>
                    </w:rPr>
                  </w:pPr>
                  <w:r>
                    <w:rPr>
                      <w:sz w:val="18"/>
                      <w:szCs w:val="18"/>
                    </w:rPr>
                    <w:t>89</w:t>
                  </w:r>
                  <w:r>
                    <w:rPr>
                      <w:rFonts w:hint="eastAsia"/>
                      <w:sz w:val="18"/>
                      <w:szCs w:val="18"/>
                    </w:rPr>
                    <w:t>.0/71.0</w:t>
                  </w:r>
                </w:p>
              </w:txbxContent>
            </v:textbox>
          </v:shape>
        </w:pict>
      </w:r>
      <w:r>
        <w:rPr>
          <w:noProof/>
        </w:rPr>
        <w:pict>
          <v:shape id="_x0000_s1047" type="#_x0000_t32" style="position:absolute;left:0;text-align:left;margin-left:75.35pt;margin-top:24.6pt;width:28.85pt;height:0;z-index:251670528" o:connectortype="straight" strokecolor="#0070c0" strokeweight=".25pt">
            <v:stroke dashstyle="dash" endarrow="block" endarrowwidth="narrow" endarrowlength="short"/>
          </v:shape>
        </w:pict>
      </w:r>
      <w:r w:rsidR="00495585">
        <w:rPr>
          <w:noProof/>
        </w:rPr>
        <w:drawing>
          <wp:inline distT="0" distB="0" distL="0" distR="0" wp14:anchorId="218174E0" wp14:editId="7E6D8AB7">
            <wp:extent cx="5594400" cy="372398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0mm色谱柱.emf"/>
                    <pic:cNvPicPr/>
                  </pic:nvPicPr>
                  <pic:blipFill>
                    <a:blip r:embed="rId11">
                      <a:extLst>
                        <a:ext uri="{28A0092B-C50C-407E-A947-70E740481C1C}">
                          <a14:useLocalDpi xmlns:a14="http://schemas.microsoft.com/office/drawing/2010/main" val="0"/>
                        </a:ext>
                      </a:extLst>
                    </a:blip>
                    <a:stretch>
                      <a:fillRect/>
                    </a:stretch>
                  </pic:blipFill>
                  <pic:spPr>
                    <a:xfrm>
                      <a:off x="0" y="0"/>
                      <a:ext cx="5594400" cy="3723987"/>
                    </a:xfrm>
                    <a:prstGeom prst="rect">
                      <a:avLst/>
                    </a:prstGeom>
                  </pic:spPr>
                </pic:pic>
              </a:graphicData>
            </a:graphic>
          </wp:inline>
        </w:drawing>
      </w:r>
    </w:p>
    <w:p w:rsidR="00C50536" w:rsidRPr="00447AC6" w:rsidRDefault="00C50536" w:rsidP="004158D6">
      <w:pPr>
        <w:pStyle w:val="aa"/>
        <w:spacing w:before="156" w:after="156"/>
        <w:rPr>
          <w:rFonts w:ascii="Times New Roman"/>
        </w:rPr>
      </w:pPr>
      <w:r w:rsidRPr="00447AC6">
        <w:rPr>
          <w:rFonts w:ascii="Times New Roman"/>
        </w:rPr>
        <w:t>氯酸盐、高氯酸</w:t>
      </w:r>
      <w:proofErr w:type="gramStart"/>
      <w:r w:rsidRPr="00447AC6">
        <w:rPr>
          <w:rFonts w:ascii="Times New Roman"/>
        </w:rPr>
        <w:t>盐</w:t>
      </w:r>
      <w:r w:rsidR="004D5717" w:rsidRPr="00447AC6">
        <w:rPr>
          <w:rFonts w:ascii="Times New Roman" w:hint="eastAsia"/>
        </w:rPr>
        <w:t>特征</w:t>
      </w:r>
      <w:proofErr w:type="gramEnd"/>
      <w:r w:rsidR="004D5717" w:rsidRPr="00447AC6">
        <w:rPr>
          <w:rFonts w:ascii="Times New Roman" w:hint="eastAsia"/>
        </w:rPr>
        <w:t>离子</w:t>
      </w:r>
      <w:r w:rsidR="002F100B" w:rsidRPr="00447AC6">
        <w:rPr>
          <w:rFonts w:ascii="Times New Roman"/>
        </w:rPr>
        <w:t>色谱图</w:t>
      </w:r>
      <w:r w:rsidRPr="00447AC6">
        <w:rPr>
          <w:rFonts w:ascii="Times New Roman"/>
        </w:rPr>
        <w:t>（</w:t>
      </w:r>
      <w:r w:rsidRPr="00447AC6">
        <w:rPr>
          <w:rFonts w:ascii="Times New Roman"/>
        </w:rPr>
        <w:t>100mm×2.1mm</w:t>
      </w:r>
      <w:r w:rsidRPr="00447AC6">
        <w:rPr>
          <w:rFonts w:ascii="Times New Roman"/>
        </w:rPr>
        <w:t>，</w:t>
      </w:r>
      <w:r w:rsidRPr="00447AC6">
        <w:rPr>
          <w:rFonts w:ascii="Times New Roman"/>
        </w:rPr>
        <w:t>3μm</w:t>
      </w:r>
      <w:r w:rsidRPr="00447AC6">
        <w:rPr>
          <w:rFonts w:ascii="Times New Roman"/>
        </w:rPr>
        <w:t>规格色谱柱）</w:t>
      </w:r>
    </w:p>
    <w:p w:rsidR="00CC1A60" w:rsidRPr="00CC1A60" w:rsidRDefault="00CC1A60" w:rsidP="00CC1A60">
      <w:pPr>
        <w:spacing w:beforeLines="100" w:before="312" w:afterLines="100" w:after="312" w:line="380" w:lineRule="exact"/>
        <w:ind w:firstLineChars="200" w:firstLine="360"/>
      </w:pPr>
      <w:r w:rsidRPr="00447AC6">
        <w:rPr>
          <w:rFonts w:eastAsia="黑体" w:hint="eastAsia"/>
          <w:kern w:val="0"/>
          <w:sz w:val="18"/>
          <w:szCs w:val="18"/>
        </w:rPr>
        <w:t>注</w:t>
      </w:r>
      <w:r w:rsidRPr="00447AC6">
        <w:rPr>
          <w:rFonts w:eastAsia="黑体"/>
          <w:kern w:val="0"/>
          <w:sz w:val="18"/>
          <w:szCs w:val="18"/>
        </w:rPr>
        <w:t>：</w:t>
      </w:r>
      <w:r w:rsidRPr="00495585">
        <w:rPr>
          <w:rFonts w:hint="eastAsia"/>
          <w:sz w:val="18"/>
          <w:szCs w:val="18"/>
        </w:rPr>
        <w:t>氯酸盐</w:t>
      </w:r>
      <w:r w:rsidRPr="00495585">
        <w:rPr>
          <w:rFonts w:hint="eastAsia"/>
          <w:sz w:val="18"/>
          <w:szCs w:val="18"/>
        </w:rPr>
        <w:t>-</w:t>
      </w:r>
      <w:r w:rsidRPr="00495585">
        <w:rPr>
          <w:rFonts w:hint="eastAsia"/>
          <w:sz w:val="18"/>
          <w:szCs w:val="18"/>
          <w:vertAlign w:val="superscript"/>
        </w:rPr>
        <w:t>18</w:t>
      </w:r>
      <w:r w:rsidRPr="00495585">
        <w:rPr>
          <w:rFonts w:hint="eastAsia"/>
          <w:i/>
          <w:sz w:val="18"/>
          <w:szCs w:val="18"/>
        </w:rPr>
        <w:t>O</w:t>
      </w:r>
      <w:r w:rsidRPr="00495585">
        <w:rPr>
          <w:rFonts w:hint="eastAsia"/>
          <w:sz w:val="18"/>
          <w:szCs w:val="18"/>
          <w:vertAlign w:val="subscript"/>
        </w:rPr>
        <w:t>3</w:t>
      </w:r>
      <w:r>
        <w:rPr>
          <w:rFonts w:hint="eastAsia"/>
          <w:sz w:val="18"/>
          <w:szCs w:val="18"/>
        </w:rPr>
        <w:t>内标、氯酸</w:t>
      </w:r>
      <w:proofErr w:type="gramStart"/>
      <w:r>
        <w:rPr>
          <w:rFonts w:hint="eastAsia"/>
          <w:sz w:val="18"/>
          <w:szCs w:val="18"/>
        </w:rPr>
        <w:t>盐特征</w:t>
      </w:r>
      <w:proofErr w:type="gramEnd"/>
      <w:r>
        <w:rPr>
          <w:rFonts w:hint="eastAsia"/>
          <w:sz w:val="18"/>
          <w:szCs w:val="18"/>
        </w:rPr>
        <w:t>离子色谱图中，</w:t>
      </w:r>
      <w:r>
        <w:rPr>
          <w:sz w:val="18"/>
          <w:szCs w:val="18"/>
        </w:rPr>
        <w:t>2.65</w:t>
      </w:r>
      <w:r>
        <w:rPr>
          <w:rFonts w:hint="eastAsia"/>
          <w:sz w:val="18"/>
          <w:szCs w:val="18"/>
        </w:rPr>
        <w:t>、</w:t>
      </w:r>
      <w:r>
        <w:rPr>
          <w:rFonts w:hint="eastAsia"/>
          <w:sz w:val="18"/>
          <w:szCs w:val="18"/>
        </w:rPr>
        <w:t>2.64min</w:t>
      </w:r>
      <w:r>
        <w:rPr>
          <w:rFonts w:hint="eastAsia"/>
          <w:sz w:val="18"/>
          <w:szCs w:val="18"/>
        </w:rPr>
        <w:t>处为</w:t>
      </w:r>
      <w:r w:rsidR="00606E73">
        <w:rPr>
          <w:rFonts w:hint="eastAsia"/>
          <w:sz w:val="18"/>
          <w:szCs w:val="18"/>
        </w:rPr>
        <w:t>高</w:t>
      </w:r>
      <w:r w:rsidR="00606E73" w:rsidRPr="00495585">
        <w:rPr>
          <w:rFonts w:hint="eastAsia"/>
          <w:sz w:val="18"/>
          <w:szCs w:val="18"/>
        </w:rPr>
        <w:t>氯酸盐</w:t>
      </w:r>
      <w:r w:rsidR="00606E73" w:rsidRPr="00495585">
        <w:rPr>
          <w:rFonts w:hint="eastAsia"/>
          <w:sz w:val="18"/>
          <w:szCs w:val="18"/>
        </w:rPr>
        <w:t>-</w:t>
      </w:r>
      <w:r w:rsidR="00606E73" w:rsidRPr="00495585">
        <w:rPr>
          <w:rFonts w:hint="eastAsia"/>
          <w:sz w:val="18"/>
          <w:szCs w:val="18"/>
          <w:vertAlign w:val="superscript"/>
        </w:rPr>
        <w:t>18</w:t>
      </w:r>
      <w:r w:rsidR="00606E73" w:rsidRPr="00495585">
        <w:rPr>
          <w:rFonts w:hint="eastAsia"/>
          <w:i/>
          <w:sz w:val="18"/>
          <w:szCs w:val="18"/>
        </w:rPr>
        <w:t>O</w:t>
      </w:r>
      <w:r w:rsidR="00606E73">
        <w:rPr>
          <w:rFonts w:hint="eastAsia"/>
          <w:sz w:val="18"/>
          <w:szCs w:val="18"/>
          <w:vertAlign w:val="subscript"/>
        </w:rPr>
        <w:t>4</w:t>
      </w:r>
      <w:r w:rsidR="00606E73">
        <w:rPr>
          <w:rFonts w:hint="eastAsia"/>
          <w:sz w:val="18"/>
          <w:szCs w:val="18"/>
        </w:rPr>
        <w:t>内标、高</w:t>
      </w:r>
      <w:r>
        <w:rPr>
          <w:rFonts w:hint="eastAsia"/>
          <w:sz w:val="18"/>
          <w:szCs w:val="18"/>
        </w:rPr>
        <w:t>氯酸盐的碎片离子峰</w:t>
      </w:r>
      <w:r w:rsidRPr="00447AC6">
        <w:rPr>
          <w:kern w:val="0"/>
          <w:sz w:val="18"/>
          <w:szCs w:val="18"/>
        </w:rPr>
        <w:t>。</w:t>
      </w:r>
    </w:p>
    <w:p w:rsidR="005B3D22" w:rsidRPr="00447AC6" w:rsidRDefault="005B3D22" w:rsidP="005B3D22">
      <w:pPr>
        <w:spacing w:line="380" w:lineRule="exact"/>
        <w:ind w:firstLine="420"/>
      </w:pPr>
      <w:r w:rsidRPr="00447AC6">
        <w:rPr>
          <w:rFonts w:hint="eastAsia"/>
        </w:rPr>
        <w:t>本方法负责起草单位：成都市食品药品检验研究院。</w:t>
      </w:r>
    </w:p>
    <w:p w:rsidR="005B3D22" w:rsidRPr="00447AC6" w:rsidRDefault="005B3D22" w:rsidP="005B3D22">
      <w:pPr>
        <w:spacing w:line="380" w:lineRule="exact"/>
        <w:ind w:firstLine="420"/>
      </w:pPr>
      <w:r w:rsidRPr="00447AC6">
        <w:rPr>
          <w:rFonts w:hint="eastAsia"/>
        </w:rPr>
        <w:t>验证单位：浙江省食品药品检验研究院、北京市疾病预防控制中心、上海市质量监督检验技术研究院、四川省食品药品检验检测院、绿城农科检测技术有限公司、内蒙古伊利实业集团股份有限公司。</w:t>
      </w:r>
    </w:p>
    <w:p w:rsidR="00993740" w:rsidRPr="00447AC6" w:rsidRDefault="005B3D22" w:rsidP="00841499">
      <w:pPr>
        <w:spacing w:line="380" w:lineRule="exact"/>
        <w:ind w:firstLine="420"/>
        <w:rPr>
          <w:rFonts w:ascii="黑体" w:eastAsia="黑体"/>
          <w:szCs w:val="21"/>
        </w:rPr>
      </w:pPr>
      <w:r w:rsidRPr="00447AC6">
        <w:rPr>
          <w:rFonts w:hint="eastAsia"/>
        </w:rPr>
        <w:t>主要起草人：李绍波、许森、万渝平、叶梅、谢瑞龙、梁晶晶。</w:t>
      </w:r>
    </w:p>
    <w:sectPr w:rsidR="00993740" w:rsidRPr="00447AC6" w:rsidSect="00755125">
      <w:footerReference w:type="default" r:id="rId12"/>
      <w:pgSz w:w="11906" w:h="16838" w:code="9"/>
      <w:pgMar w:top="1928" w:right="1531" w:bottom="1701" w:left="1531"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422" w:rsidRDefault="00A01422">
      <w:r>
        <w:separator/>
      </w:r>
    </w:p>
  </w:endnote>
  <w:endnote w:type="continuationSeparator" w:id="0">
    <w:p w:rsidR="00A01422" w:rsidRDefault="00A0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6" w:rsidRPr="00F34B99" w:rsidRDefault="007327C6" w:rsidP="00755125">
    <w:pPr>
      <w:pStyle w:val="aff4"/>
      <w:ind w:right="3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422" w:rsidRDefault="00A01422">
      <w:r>
        <w:separator/>
      </w:r>
    </w:p>
  </w:footnote>
  <w:footnote w:type="continuationSeparator" w:id="0">
    <w:p w:rsidR="00A01422" w:rsidRDefault="00A01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7CAE930C"/>
    <w:lvl w:ilvl="0">
      <w:start w:val="1"/>
      <w:numFmt w:val="none"/>
      <w:pStyle w:val="a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983844"/>
    <w:multiLevelType w:val="multilevel"/>
    <w:tmpl w:val="E54AD500"/>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DBF583A"/>
    <w:multiLevelType w:val="multilevel"/>
    <w:tmpl w:val="F8D0F384"/>
    <w:lvl w:ilvl="0">
      <w:start w:val="1"/>
      <w:numFmt w:val="decimal"/>
      <w:lvlRestart w:val="0"/>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C91163"/>
    <w:multiLevelType w:val="multilevel"/>
    <w:tmpl w:val="A53467D8"/>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5"/>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2827D5B"/>
    <w:multiLevelType w:val="multilevel"/>
    <w:tmpl w:val="BA6681E2"/>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nsid w:val="2A8F7113"/>
    <w:multiLevelType w:val="multilevel"/>
    <w:tmpl w:val="3F5CF7B2"/>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3402" w:hanging="567"/>
      </w:pPr>
      <w:rPr>
        <w:rFonts w:ascii="Times New Roman" w:hAnsi="Times New Roman" w:cs="Times New Roman" w:hint="default"/>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4B733A5F"/>
    <w:multiLevelType w:val="multilevel"/>
    <w:tmpl w:val="36B40DB4"/>
    <w:lvl w:ilvl="0">
      <w:start w:val="1"/>
      <w:numFmt w:val="decimal"/>
      <w:lvlRestart w:val="0"/>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nsid w:val="58038D79"/>
    <w:multiLevelType w:val="multilevel"/>
    <w:tmpl w:val="ECF65124"/>
    <w:lvl w:ilvl="0">
      <w:start w:val="1"/>
      <w:numFmt w:val="lowerLetter"/>
      <w:lvlText w:val="%1)"/>
      <w:lvlJc w:val="left"/>
      <w:pPr>
        <w:ind w:left="630" w:hanging="420"/>
      </w:pPr>
    </w:lvl>
    <w:lvl w:ilvl="1">
      <w:start w:val="3"/>
      <w:numFmt w:val="lowerLetter"/>
      <w:lvlText w:val="%2）"/>
      <w:lvlJc w:val="left"/>
      <w:pPr>
        <w:ind w:left="990" w:hanging="360"/>
      </w:pPr>
      <w:rPr>
        <w:rFonts w:hint="default"/>
      </w:r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14">
    <w:nsid w:val="60B55DC2"/>
    <w:multiLevelType w:val="multilevel"/>
    <w:tmpl w:val="9DCC486E"/>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127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5">
    <w:nsid w:val="646260FA"/>
    <w:multiLevelType w:val="multilevel"/>
    <w:tmpl w:val="C9A8C35E"/>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657D3FBC"/>
    <w:multiLevelType w:val="multilevel"/>
    <w:tmpl w:val="95FA0F16"/>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D6C07CD"/>
    <w:multiLevelType w:val="multilevel"/>
    <w:tmpl w:val="7A408B34"/>
    <w:lvl w:ilvl="0">
      <w:start w:val="1"/>
      <w:numFmt w:val="lowerLetter"/>
      <w:pStyle w:val="afc"/>
      <w:lvlText w:val="%1)"/>
      <w:lvlJc w:val="left"/>
      <w:pPr>
        <w:tabs>
          <w:tab w:val="num" w:pos="839"/>
        </w:tabs>
        <w:ind w:left="839" w:hanging="419"/>
      </w:pPr>
      <w:rPr>
        <w:rFonts w:ascii="宋体" w:eastAsia="宋体" w:hint="eastAsia"/>
        <w:b w:val="0"/>
        <w:i w:val="0"/>
        <w:sz w:val="21"/>
      </w:rPr>
    </w:lvl>
    <w:lvl w:ilvl="1">
      <w:start w:val="1"/>
      <w:numFmt w:val="decimal"/>
      <w:pStyle w:val="afd"/>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8">
    <w:nsid w:val="6DBF04F4"/>
    <w:multiLevelType w:val="multilevel"/>
    <w:tmpl w:val="AF6654D6"/>
    <w:lvl w:ilvl="0">
      <w:start w:val="1"/>
      <w:numFmt w:val="none"/>
      <w:pStyle w:val="afe"/>
      <w:suff w:val="nothing"/>
      <w:lvlText w:val="%1注："/>
      <w:lvlJc w:val="left"/>
      <w:pPr>
        <w:ind w:left="726" w:hanging="363"/>
      </w:pPr>
      <w:rPr>
        <w:rFonts w:asciiTheme="minorEastAsia" w:eastAsiaTheme="minorEastAsia" w:hAnsiTheme="minorEastAsia"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9">
    <w:nsid w:val="714409BD"/>
    <w:multiLevelType w:val="multilevel"/>
    <w:tmpl w:val="8A50CA14"/>
    <w:lvl w:ilvl="0">
      <w:start w:val="1"/>
      <w:numFmt w:val="lowerLetter"/>
      <w:lvlText w:val="%1)"/>
      <w:lvlJc w:val="left"/>
      <w:pPr>
        <w:ind w:left="630" w:hanging="420"/>
      </w:pPr>
      <w:rPr>
        <w:rFonts w:hint="eastAsia"/>
      </w:rPr>
    </w:lvl>
    <w:lvl w:ilvl="1">
      <w:start w:val="3"/>
      <w:numFmt w:val="lowerLetter"/>
      <w:lvlText w:val="%2）"/>
      <w:lvlJc w:val="left"/>
      <w:pPr>
        <w:ind w:left="990" w:hanging="360"/>
      </w:pPr>
      <w:rPr>
        <w:rFonts w:hint="default"/>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num w:numId="1">
    <w:abstractNumId w:val="2"/>
  </w:num>
  <w:num w:numId="2">
    <w:abstractNumId w:val="18"/>
  </w:num>
  <w:num w:numId="3">
    <w:abstractNumId w:val="0"/>
  </w:num>
  <w:num w:numId="4">
    <w:abstractNumId w:val="9"/>
  </w:num>
  <w:num w:numId="5">
    <w:abstractNumId w:val="5"/>
  </w:num>
  <w:num w:numId="6">
    <w:abstractNumId w:val="12"/>
  </w:num>
  <w:num w:numId="7">
    <w:abstractNumId w:val="14"/>
  </w:num>
  <w:num w:numId="8">
    <w:abstractNumId w:val="8"/>
  </w:num>
  <w:num w:numId="9">
    <w:abstractNumId w:val="16"/>
  </w:num>
  <w:num w:numId="10">
    <w:abstractNumId w:val="17"/>
  </w:num>
  <w:num w:numId="11">
    <w:abstractNumId w:val="1"/>
  </w:num>
  <w:num w:numId="12">
    <w:abstractNumId w:val="10"/>
  </w:num>
  <w:num w:numId="13">
    <w:abstractNumId w:val="4"/>
  </w:num>
  <w:num w:numId="14">
    <w:abstractNumId w:val="15"/>
  </w:num>
  <w:num w:numId="15">
    <w:abstractNumId w:val="11"/>
  </w:num>
  <w:num w:numId="16">
    <w:abstractNumId w:val="6"/>
  </w:num>
  <w:num w:numId="17">
    <w:abstractNumId w:val="7"/>
  </w:num>
  <w:num w:numId="18">
    <w:abstractNumId w:val="3"/>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185F"/>
    <w:rsid w:val="00003ABC"/>
    <w:rsid w:val="00005280"/>
    <w:rsid w:val="0000586F"/>
    <w:rsid w:val="00013D86"/>
    <w:rsid w:val="00013E02"/>
    <w:rsid w:val="00015C3B"/>
    <w:rsid w:val="0002143C"/>
    <w:rsid w:val="00025A53"/>
    <w:rsid w:val="00025A65"/>
    <w:rsid w:val="00026C31"/>
    <w:rsid w:val="00027280"/>
    <w:rsid w:val="000320A7"/>
    <w:rsid w:val="00035925"/>
    <w:rsid w:val="0003635A"/>
    <w:rsid w:val="0004159B"/>
    <w:rsid w:val="00046EBF"/>
    <w:rsid w:val="0004752F"/>
    <w:rsid w:val="000522D7"/>
    <w:rsid w:val="00052D6E"/>
    <w:rsid w:val="00055004"/>
    <w:rsid w:val="00057B8D"/>
    <w:rsid w:val="000608BC"/>
    <w:rsid w:val="00062F2B"/>
    <w:rsid w:val="000656F6"/>
    <w:rsid w:val="00067A06"/>
    <w:rsid w:val="00067C73"/>
    <w:rsid w:val="00067CDF"/>
    <w:rsid w:val="00074590"/>
    <w:rsid w:val="00074FBE"/>
    <w:rsid w:val="0007539D"/>
    <w:rsid w:val="0007764A"/>
    <w:rsid w:val="00083A09"/>
    <w:rsid w:val="0009005E"/>
    <w:rsid w:val="00092857"/>
    <w:rsid w:val="0009423C"/>
    <w:rsid w:val="00095C84"/>
    <w:rsid w:val="00096044"/>
    <w:rsid w:val="000A1163"/>
    <w:rsid w:val="000A20A9"/>
    <w:rsid w:val="000A48B1"/>
    <w:rsid w:val="000B1383"/>
    <w:rsid w:val="000B3143"/>
    <w:rsid w:val="000B4241"/>
    <w:rsid w:val="000B59CA"/>
    <w:rsid w:val="000C2279"/>
    <w:rsid w:val="000C3CA6"/>
    <w:rsid w:val="000C6158"/>
    <w:rsid w:val="000C6B05"/>
    <w:rsid w:val="000C6DD6"/>
    <w:rsid w:val="000C73D4"/>
    <w:rsid w:val="000D0058"/>
    <w:rsid w:val="000D2CF3"/>
    <w:rsid w:val="000D3D4C"/>
    <w:rsid w:val="000D4F51"/>
    <w:rsid w:val="000D61DC"/>
    <w:rsid w:val="000D718B"/>
    <w:rsid w:val="000E0C46"/>
    <w:rsid w:val="000E1DE1"/>
    <w:rsid w:val="000F030C"/>
    <w:rsid w:val="000F129C"/>
    <w:rsid w:val="000F1B8A"/>
    <w:rsid w:val="000F4866"/>
    <w:rsid w:val="000F4EA3"/>
    <w:rsid w:val="000F717A"/>
    <w:rsid w:val="001009B7"/>
    <w:rsid w:val="00100C7D"/>
    <w:rsid w:val="001056DE"/>
    <w:rsid w:val="0010607A"/>
    <w:rsid w:val="001068ED"/>
    <w:rsid w:val="001124C0"/>
    <w:rsid w:val="0012284E"/>
    <w:rsid w:val="00124C36"/>
    <w:rsid w:val="0013175F"/>
    <w:rsid w:val="001359DA"/>
    <w:rsid w:val="00146BF2"/>
    <w:rsid w:val="00150F84"/>
    <w:rsid w:val="001510F7"/>
    <w:rsid w:val="001512B4"/>
    <w:rsid w:val="00154344"/>
    <w:rsid w:val="0015545E"/>
    <w:rsid w:val="00157573"/>
    <w:rsid w:val="001607F5"/>
    <w:rsid w:val="001620A5"/>
    <w:rsid w:val="00163FD9"/>
    <w:rsid w:val="00164E53"/>
    <w:rsid w:val="00166349"/>
    <w:rsid w:val="0016699D"/>
    <w:rsid w:val="00175159"/>
    <w:rsid w:val="00175A4A"/>
    <w:rsid w:val="00176208"/>
    <w:rsid w:val="00181F53"/>
    <w:rsid w:val="0018211B"/>
    <w:rsid w:val="00182F49"/>
    <w:rsid w:val="001840D3"/>
    <w:rsid w:val="00186DD4"/>
    <w:rsid w:val="00187580"/>
    <w:rsid w:val="001900F8"/>
    <w:rsid w:val="00190257"/>
    <w:rsid w:val="00191258"/>
    <w:rsid w:val="001914CC"/>
    <w:rsid w:val="00192680"/>
    <w:rsid w:val="00193037"/>
    <w:rsid w:val="00193A2C"/>
    <w:rsid w:val="001973F4"/>
    <w:rsid w:val="001A288E"/>
    <w:rsid w:val="001A31BE"/>
    <w:rsid w:val="001A5395"/>
    <w:rsid w:val="001B0840"/>
    <w:rsid w:val="001B20EC"/>
    <w:rsid w:val="001B57A3"/>
    <w:rsid w:val="001B6929"/>
    <w:rsid w:val="001B6DC2"/>
    <w:rsid w:val="001B7B8F"/>
    <w:rsid w:val="001C149C"/>
    <w:rsid w:val="001C1C02"/>
    <w:rsid w:val="001C21AC"/>
    <w:rsid w:val="001C47BA"/>
    <w:rsid w:val="001C4D26"/>
    <w:rsid w:val="001C59EA"/>
    <w:rsid w:val="001D245B"/>
    <w:rsid w:val="001D406C"/>
    <w:rsid w:val="001D41EE"/>
    <w:rsid w:val="001D712B"/>
    <w:rsid w:val="001D769D"/>
    <w:rsid w:val="001E0380"/>
    <w:rsid w:val="001E13B1"/>
    <w:rsid w:val="001E1DBF"/>
    <w:rsid w:val="001F3A19"/>
    <w:rsid w:val="001F5707"/>
    <w:rsid w:val="00203866"/>
    <w:rsid w:val="0020421E"/>
    <w:rsid w:val="00204EAB"/>
    <w:rsid w:val="002060B6"/>
    <w:rsid w:val="00210AD2"/>
    <w:rsid w:val="00210FA9"/>
    <w:rsid w:val="002119A4"/>
    <w:rsid w:val="00211CAC"/>
    <w:rsid w:val="00212022"/>
    <w:rsid w:val="002227AD"/>
    <w:rsid w:val="0022357E"/>
    <w:rsid w:val="00224DF0"/>
    <w:rsid w:val="00225441"/>
    <w:rsid w:val="0022698B"/>
    <w:rsid w:val="00234467"/>
    <w:rsid w:val="0023575D"/>
    <w:rsid w:val="00237D8D"/>
    <w:rsid w:val="00241DA2"/>
    <w:rsid w:val="00247FEE"/>
    <w:rsid w:val="00250E7D"/>
    <w:rsid w:val="00253183"/>
    <w:rsid w:val="002565D5"/>
    <w:rsid w:val="002622C0"/>
    <w:rsid w:val="00263010"/>
    <w:rsid w:val="00263D8B"/>
    <w:rsid w:val="00264BB8"/>
    <w:rsid w:val="00265EEC"/>
    <w:rsid w:val="002778AE"/>
    <w:rsid w:val="0028269A"/>
    <w:rsid w:val="00283590"/>
    <w:rsid w:val="00286973"/>
    <w:rsid w:val="00290BF8"/>
    <w:rsid w:val="002921E0"/>
    <w:rsid w:val="002924C9"/>
    <w:rsid w:val="00294E70"/>
    <w:rsid w:val="00295392"/>
    <w:rsid w:val="0029683F"/>
    <w:rsid w:val="00296B9E"/>
    <w:rsid w:val="002A1924"/>
    <w:rsid w:val="002A4CD5"/>
    <w:rsid w:val="002A7420"/>
    <w:rsid w:val="002B0F12"/>
    <w:rsid w:val="002B1308"/>
    <w:rsid w:val="002B3FD0"/>
    <w:rsid w:val="002B4554"/>
    <w:rsid w:val="002C72D8"/>
    <w:rsid w:val="002D0463"/>
    <w:rsid w:val="002D11FA"/>
    <w:rsid w:val="002D7118"/>
    <w:rsid w:val="002D79BE"/>
    <w:rsid w:val="002E0DDF"/>
    <w:rsid w:val="002E2906"/>
    <w:rsid w:val="002E363B"/>
    <w:rsid w:val="002E5635"/>
    <w:rsid w:val="002E64C3"/>
    <w:rsid w:val="002E6A2C"/>
    <w:rsid w:val="002F06D4"/>
    <w:rsid w:val="002F0C2D"/>
    <w:rsid w:val="002F100B"/>
    <w:rsid w:val="002F123E"/>
    <w:rsid w:val="002F1587"/>
    <w:rsid w:val="002F1D8C"/>
    <w:rsid w:val="002F21DA"/>
    <w:rsid w:val="00301F39"/>
    <w:rsid w:val="00303A8B"/>
    <w:rsid w:val="0031157E"/>
    <w:rsid w:val="003254A1"/>
    <w:rsid w:val="00325926"/>
    <w:rsid w:val="00327A8A"/>
    <w:rsid w:val="00327E34"/>
    <w:rsid w:val="00336610"/>
    <w:rsid w:val="00337019"/>
    <w:rsid w:val="003418B8"/>
    <w:rsid w:val="0034376C"/>
    <w:rsid w:val="00343F73"/>
    <w:rsid w:val="00345060"/>
    <w:rsid w:val="0034526B"/>
    <w:rsid w:val="003475E5"/>
    <w:rsid w:val="00351883"/>
    <w:rsid w:val="0035323B"/>
    <w:rsid w:val="00353274"/>
    <w:rsid w:val="003537E7"/>
    <w:rsid w:val="003600B1"/>
    <w:rsid w:val="003609D2"/>
    <w:rsid w:val="00361F6A"/>
    <w:rsid w:val="00363F22"/>
    <w:rsid w:val="003706A3"/>
    <w:rsid w:val="0037148F"/>
    <w:rsid w:val="003727A6"/>
    <w:rsid w:val="0037522B"/>
    <w:rsid w:val="00375564"/>
    <w:rsid w:val="00382001"/>
    <w:rsid w:val="00383191"/>
    <w:rsid w:val="003840DD"/>
    <w:rsid w:val="00385461"/>
    <w:rsid w:val="00386DED"/>
    <w:rsid w:val="003912E7"/>
    <w:rsid w:val="00392C5E"/>
    <w:rsid w:val="00392C62"/>
    <w:rsid w:val="00393947"/>
    <w:rsid w:val="0039444E"/>
    <w:rsid w:val="003A2275"/>
    <w:rsid w:val="003A2858"/>
    <w:rsid w:val="003A424E"/>
    <w:rsid w:val="003A5A24"/>
    <w:rsid w:val="003A6A4F"/>
    <w:rsid w:val="003A7088"/>
    <w:rsid w:val="003B00DF"/>
    <w:rsid w:val="003B1275"/>
    <w:rsid w:val="003B1778"/>
    <w:rsid w:val="003B24E3"/>
    <w:rsid w:val="003B562A"/>
    <w:rsid w:val="003C11CB"/>
    <w:rsid w:val="003C1EFB"/>
    <w:rsid w:val="003C2F66"/>
    <w:rsid w:val="003C30D8"/>
    <w:rsid w:val="003C75F3"/>
    <w:rsid w:val="003C78A3"/>
    <w:rsid w:val="003C7DB6"/>
    <w:rsid w:val="003D282B"/>
    <w:rsid w:val="003E1867"/>
    <w:rsid w:val="003E1DFA"/>
    <w:rsid w:val="003E3EF0"/>
    <w:rsid w:val="003E3FA7"/>
    <w:rsid w:val="003E5729"/>
    <w:rsid w:val="003F0061"/>
    <w:rsid w:val="003F07AE"/>
    <w:rsid w:val="003F0BF5"/>
    <w:rsid w:val="003F1401"/>
    <w:rsid w:val="003F3CE9"/>
    <w:rsid w:val="003F4EE0"/>
    <w:rsid w:val="003F7275"/>
    <w:rsid w:val="00400D17"/>
    <w:rsid w:val="00402153"/>
    <w:rsid w:val="00402B01"/>
    <w:rsid w:val="00402FC1"/>
    <w:rsid w:val="00406833"/>
    <w:rsid w:val="00406E8B"/>
    <w:rsid w:val="00407DDF"/>
    <w:rsid w:val="004143E6"/>
    <w:rsid w:val="004158D6"/>
    <w:rsid w:val="00417A1B"/>
    <w:rsid w:val="004215A4"/>
    <w:rsid w:val="00421B92"/>
    <w:rsid w:val="00421F9E"/>
    <w:rsid w:val="00422995"/>
    <w:rsid w:val="00423136"/>
    <w:rsid w:val="00425082"/>
    <w:rsid w:val="004277A0"/>
    <w:rsid w:val="00431DEB"/>
    <w:rsid w:val="00436F2F"/>
    <w:rsid w:val="00441BE9"/>
    <w:rsid w:val="00442DB5"/>
    <w:rsid w:val="00443FB2"/>
    <w:rsid w:val="00446B29"/>
    <w:rsid w:val="00446C2D"/>
    <w:rsid w:val="00447AC6"/>
    <w:rsid w:val="00453F9A"/>
    <w:rsid w:val="004648FE"/>
    <w:rsid w:val="00471E91"/>
    <w:rsid w:val="00474675"/>
    <w:rsid w:val="0047470C"/>
    <w:rsid w:val="00477442"/>
    <w:rsid w:val="0048079D"/>
    <w:rsid w:val="00484CCE"/>
    <w:rsid w:val="00486399"/>
    <w:rsid w:val="0049115F"/>
    <w:rsid w:val="00493611"/>
    <w:rsid w:val="00495585"/>
    <w:rsid w:val="004A35F9"/>
    <w:rsid w:val="004A537B"/>
    <w:rsid w:val="004B20DF"/>
    <w:rsid w:val="004B24C1"/>
    <w:rsid w:val="004B7FB0"/>
    <w:rsid w:val="004C250E"/>
    <w:rsid w:val="004C292F"/>
    <w:rsid w:val="004C485A"/>
    <w:rsid w:val="004C6368"/>
    <w:rsid w:val="004D2237"/>
    <w:rsid w:val="004D2B9B"/>
    <w:rsid w:val="004D3200"/>
    <w:rsid w:val="004D4B12"/>
    <w:rsid w:val="004D5717"/>
    <w:rsid w:val="004E08CD"/>
    <w:rsid w:val="004E3E01"/>
    <w:rsid w:val="004F476A"/>
    <w:rsid w:val="00500F2D"/>
    <w:rsid w:val="00502208"/>
    <w:rsid w:val="005031E2"/>
    <w:rsid w:val="00505033"/>
    <w:rsid w:val="00510280"/>
    <w:rsid w:val="00511B06"/>
    <w:rsid w:val="005139C8"/>
    <w:rsid w:val="00513D73"/>
    <w:rsid w:val="00514A43"/>
    <w:rsid w:val="00516E48"/>
    <w:rsid w:val="00517107"/>
    <w:rsid w:val="005174E5"/>
    <w:rsid w:val="00522393"/>
    <w:rsid w:val="00522620"/>
    <w:rsid w:val="00523091"/>
    <w:rsid w:val="00525656"/>
    <w:rsid w:val="00534476"/>
    <w:rsid w:val="00534C02"/>
    <w:rsid w:val="00536302"/>
    <w:rsid w:val="0054264B"/>
    <w:rsid w:val="00543786"/>
    <w:rsid w:val="005455CA"/>
    <w:rsid w:val="005508C4"/>
    <w:rsid w:val="00551A78"/>
    <w:rsid w:val="00551F86"/>
    <w:rsid w:val="005533D7"/>
    <w:rsid w:val="0056275C"/>
    <w:rsid w:val="00564117"/>
    <w:rsid w:val="0056538F"/>
    <w:rsid w:val="0056676A"/>
    <w:rsid w:val="00567940"/>
    <w:rsid w:val="005703DE"/>
    <w:rsid w:val="00570410"/>
    <w:rsid w:val="0057111C"/>
    <w:rsid w:val="00574B23"/>
    <w:rsid w:val="005827C7"/>
    <w:rsid w:val="0058464E"/>
    <w:rsid w:val="005865E9"/>
    <w:rsid w:val="00586D90"/>
    <w:rsid w:val="00593B48"/>
    <w:rsid w:val="005A01CB"/>
    <w:rsid w:val="005A1985"/>
    <w:rsid w:val="005A2472"/>
    <w:rsid w:val="005A37A3"/>
    <w:rsid w:val="005A512A"/>
    <w:rsid w:val="005A58FF"/>
    <w:rsid w:val="005A5EAF"/>
    <w:rsid w:val="005A64C0"/>
    <w:rsid w:val="005B3C11"/>
    <w:rsid w:val="005B3D22"/>
    <w:rsid w:val="005B59CE"/>
    <w:rsid w:val="005C100E"/>
    <w:rsid w:val="005C1028"/>
    <w:rsid w:val="005C1C23"/>
    <w:rsid w:val="005C1C28"/>
    <w:rsid w:val="005C2817"/>
    <w:rsid w:val="005C36B8"/>
    <w:rsid w:val="005C6DB5"/>
    <w:rsid w:val="005D1D7E"/>
    <w:rsid w:val="005E19E7"/>
    <w:rsid w:val="005E387B"/>
    <w:rsid w:val="005E62B0"/>
    <w:rsid w:val="005E67BB"/>
    <w:rsid w:val="005E77FF"/>
    <w:rsid w:val="005E7D0E"/>
    <w:rsid w:val="005F0D35"/>
    <w:rsid w:val="005F3DB0"/>
    <w:rsid w:val="005F7BBE"/>
    <w:rsid w:val="00600051"/>
    <w:rsid w:val="00606610"/>
    <w:rsid w:val="00606E73"/>
    <w:rsid w:val="00606F78"/>
    <w:rsid w:val="00611521"/>
    <w:rsid w:val="00614798"/>
    <w:rsid w:val="00614DF2"/>
    <w:rsid w:val="0061683F"/>
    <w:rsid w:val="0061716C"/>
    <w:rsid w:val="006243A1"/>
    <w:rsid w:val="00625973"/>
    <w:rsid w:val="00626453"/>
    <w:rsid w:val="0063080B"/>
    <w:rsid w:val="00632E56"/>
    <w:rsid w:val="006337B0"/>
    <w:rsid w:val="00635CBA"/>
    <w:rsid w:val="006361F4"/>
    <w:rsid w:val="006378A9"/>
    <w:rsid w:val="006409A5"/>
    <w:rsid w:val="0064338B"/>
    <w:rsid w:val="00646137"/>
    <w:rsid w:val="00646542"/>
    <w:rsid w:val="006504F4"/>
    <w:rsid w:val="00654BC9"/>
    <w:rsid w:val="00654BE8"/>
    <w:rsid w:val="006552FD"/>
    <w:rsid w:val="00656796"/>
    <w:rsid w:val="00657B1D"/>
    <w:rsid w:val="00663AF3"/>
    <w:rsid w:val="00663DCC"/>
    <w:rsid w:val="00665E39"/>
    <w:rsid w:val="00666B6C"/>
    <w:rsid w:val="00673416"/>
    <w:rsid w:val="006736BF"/>
    <w:rsid w:val="006746BB"/>
    <w:rsid w:val="006769CC"/>
    <w:rsid w:val="00677E91"/>
    <w:rsid w:val="00682682"/>
    <w:rsid w:val="00682702"/>
    <w:rsid w:val="00682CAE"/>
    <w:rsid w:val="006870E9"/>
    <w:rsid w:val="00691F4C"/>
    <w:rsid w:val="00692368"/>
    <w:rsid w:val="00692C3B"/>
    <w:rsid w:val="00693C28"/>
    <w:rsid w:val="006A21E9"/>
    <w:rsid w:val="006A2EBC"/>
    <w:rsid w:val="006A5E70"/>
    <w:rsid w:val="006A5EA0"/>
    <w:rsid w:val="006A783B"/>
    <w:rsid w:val="006A7B33"/>
    <w:rsid w:val="006B4E13"/>
    <w:rsid w:val="006B75DD"/>
    <w:rsid w:val="006C121B"/>
    <w:rsid w:val="006C67E0"/>
    <w:rsid w:val="006C7ABA"/>
    <w:rsid w:val="006D0D60"/>
    <w:rsid w:val="006D0FB2"/>
    <w:rsid w:val="006D1122"/>
    <w:rsid w:val="006D3C00"/>
    <w:rsid w:val="006D6CF4"/>
    <w:rsid w:val="006E0549"/>
    <w:rsid w:val="006E3675"/>
    <w:rsid w:val="006E4A7F"/>
    <w:rsid w:val="006E6ED0"/>
    <w:rsid w:val="007013BF"/>
    <w:rsid w:val="00704DF6"/>
    <w:rsid w:val="0070651C"/>
    <w:rsid w:val="00707575"/>
    <w:rsid w:val="00711125"/>
    <w:rsid w:val="00711267"/>
    <w:rsid w:val="007132A3"/>
    <w:rsid w:val="00716421"/>
    <w:rsid w:val="0071752E"/>
    <w:rsid w:val="00717ACB"/>
    <w:rsid w:val="00724EFB"/>
    <w:rsid w:val="00731A94"/>
    <w:rsid w:val="007327C6"/>
    <w:rsid w:val="007378EE"/>
    <w:rsid w:val="0073798E"/>
    <w:rsid w:val="007419C3"/>
    <w:rsid w:val="00743532"/>
    <w:rsid w:val="00744F22"/>
    <w:rsid w:val="007457E9"/>
    <w:rsid w:val="007467A7"/>
    <w:rsid w:val="007469DD"/>
    <w:rsid w:val="0074741B"/>
    <w:rsid w:val="0074759E"/>
    <w:rsid w:val="007478EA"/>
    <w:rsid w:val="007523C2"/>
    <w:rsid w:val="0075415C"/>
    <w:rsid w:val="00755125"/>
    <w:rsid w:val="00763502"/>
    <w:rsid w:val="00764937"/>
    <w:rsid w:val="0077519B"/>
    <w:rsid w:val="00785EEF"/>
    <w:rsid w:val="00790CAF"/>
    <w:rsid w:val="007913AB"/>
    <w:rsid w:val="007914F7"/>
    <w:rsid w:val="007959F2"/>
    <w:rsid w:val="00797D57"/>
    <w:rsid w:val="007A1D75"/>
    <w:rsid w:val="007A58A7"/>
    <w:rsid w:val="007B1625"/>
    <w:rsid w:val="007B16FC"/>
    <w:rsid w:val="007B2CD8"/>
    <w:rsid w:val="007B400E"/>
    <w:rsid w:val="007B49B9"/>
    <w:rsid w:val="007B706E"/>
    <w:rsid w:val="007B71EB"/>
    <w:rsid w:val="007B7484"/>
    <w:rsid w:val="007B7B57"/>
    <w:rsid w:val="007C0378"/>
    <w:rsid w:val="007C6205"/>
    <w:rsid w:val="007C686A"/>
    <w:rsid w:val="007C728E"/>
    <w:rsid w:val="007D0B34"/>
    <w:rsid w:val="007D1D80"/>
    <w:rsid w:val="007D2C53"/>
    <w:rsid w:val="007D3D60"/>
    <w:rsid w:val="007E1980"/>
    <w:rsid w:val="007E4B76"/>
    <w:rsid w:val="007E5EA8"/>
    <w:rsid w:val="007F06D7"/>
    <w:rsid w:val="007F0CF1"/>
    <w:rsid w:val="007F12A5"/>
    <w:rsid w:val="007F4CF1"/>
    <w:rsid w:val="007F6558"/>
    <w:rsid w:val="007F6B25"/>
    <w:rsid w:val="007F758D"/>
    <w:rsid w:val="007F7D52"/>
    <w:rsid w:val="008005BC"/>
    <w:rsid w:val="0080074C"/>
    <w:rsid w:val="008052E4"/>
    <w:rsid w:val="0080654C"/>
    <w:rsid w:val="008071C6"/>
    <w:rsid w:val="00810E25"/>
    <w:rsid w:val="0081149B"/>
    <w:rsid w:val="00816178"/>
    <w:rsid w:val="00817A00"/>
    <w:rsid w:val="00820B65"/>
    <w:rsid w:val="0082178E"/>
    <w:rsid w:val="008222FF"/>
    <w:rsid w:val="008223C1"/>
    <w:rsid w:val="0082628D"/>
    <w:rsid w:val="00830AD7"/>
    <w:rsid w:val="00834405"/>
    <w:rsid w:val="00835DB3"/>
    <w:rsid w:val="0083617B"/>
    <w:rsid w:val="008371BD"/>
    <w:rsid w:val="00841499"/>
    <w:rsid w:val="00842579"/>
    <w:rsid w:val="008433F1"/>
    <w:rsid w:val="008504A8"/>
    <w:rsid w:val="008525D8"/>
    <w:rsid w:val="0085282E"/>
    <w:rsid w:val="00852A76"/>
    <w:rsid w:val="008552B2"/>
    <w:rsid w:val="00856A48"/>
    <w:rsid w:val="00862A48"/>
    <w:rsid w:val="0086306C"/>
    <w:rsid w:val="008642D1"/>
    <w:rsid w:val="00864DD8"/>
    <w:rsid w:val="00870B58"/>
    <w:rsid w:val="0087198C"/>
    <w:rsid w:val="00872C1F"/>
    <w:rsid w:val="00873B42"/>
    <w:rsid w:val="00883AE0"/>
    <w:rsid w:val="0088473B"/>
    <w:rsid w:val="008856D8"/>
    <w:rsid w:val="00885794"/>
    <w:rsid w:val="00886A2E"/>
    <w:rsid w:val="00886F39"/>
    <w:rsid w:val="00892E82"/>
    <w:rsid w:val="008931E6"/>
    <w:rsid w:val="008A1613"/>
    <w:rsid w:val="008A5852"/>
    <w:rsid w:val="008A5EF0"/>
    <w:rsid w:val="008B3B2E"/>
    <w:rsid w:val="008B6D0E"/>
    <w:rsid w:val="008C1B58"/>
    <w:rsid w:val="008C39AE"/>
    <w:rsid w:val="008C467C"/>
    <w:rsid w:val="008C5514"/>
    <w:rsid w:val="008C590D"/>
    <w:rsid w:val="008C7F95"/>
    <w:rsid w:val="008E031B"/>
    <w:rsid w:val="008E11F4"/>
    <w:rsid w:val="008E4908"/>
    <w:rsid w:val="008E5752"/>
    <w:rsid w:val="008E7029"/>
    <w:rsid w:val="008E7EF6"/>
    <w:rsid w:val="008F1F98"/>
    <w:rsid w:val="008F488A"/>
    <w:rsid w:val="008F6758"/>
    <w:rsid w:val="009040DD"/>
    <w:rsid w:val="00905575"/>
    <w:rsid w:val="00905B47"/>
    <w:rsid w:val="00905C94"/>
    <w:rsid w:val="0091331C"/>
    <w:rsid w:val="0091663E"/>
    <w:rsid w:val="00917C68"/>
    <w:rsid w:val="00922FDD"/>
    <w:rsid w:val="00924C8D"/>
    <w:rsid w:val="00926F24"/>
    <w:rsid w:val="009279DE"/>
    <w:rsid w:val="00930116"/>
    <w:rsid w:val="00930B0E"/>
    <w:rsid w:val="009349F5"/>
    <w:rsid w:val="009405E6"/>
    <w:rsid w:val="0094212C"/>
    <w:rsid w:val="00944689"/>
    <w:rsid w:val="00945C88"/>
    <w:rsid w:val="0094649E"/>
    <w:rsid w:val="00946BE4"/>
    <w:rsid w:val="00947432"/>
    <w:rsid w:val="00954689"/>
    <w:rsid w:val="009612CE"/>
    <w:rsid w:val="009617C9"/>
    <w:rsid w:val="00961C93"/>
    <w:rsid w:val="00963325"/>
    <w:rsid w:val="00964B5E"/>
    <w:rsid w:val="00965324"/>
    <w:rsid w:val="0097091E"/>
    <w:rsid w:val="00975CA6"/>
    <w:rsid w:val="009760D3"/>
    <w:rsid w:val="00977132"/>
    <w:rsid w:val="009811D9"/>
    <w:rsid w:val="00981A4B"/>
    <w:rsid w:val="00982501"/>
    <w:rsid w:val="009877D3"/>
    <w:rsid w:val="00993740"/>
    <w:rsid w:val="00994E8F"/>
    <w:rsid w:val="009951DC"/>
    <w:rsid w:val="009959BB"/>
    <w:rsid w:val="00997158"/>
    <w:rsid w:val="009A3A7C"/>
    <w:rsid w:val="009A7867"/>
    <w:rsid w:val="009B1C1F"/>
    <w:rsid w:val="009B2ADB"/>
    <w:rsid w:val="009B603A"/>
    <w:rsid w:val="009C0250"/>
    <w:rsid w:val="009C2D0E"/>
    <w:rsid w:val="009C3DAC"/>
    <w:rsid w:val="009C42E0"/>
    <w:rsid w:val="009C51FC"/>
    <w:rsid w:val="009D05A3"/>
    <w:rsid w:val="009D0A6F"/>
    <w:rsid w:val="009D3171"/>
    <w:rsid w:val="009D3441"/>
    <w:rsid w:val="009D5362"/>
    <w:rsid w:val="009E00D7"/>
    <w:rsid w:val="009E1415"/>
    <w:rsid w:val="009E6116"/>
    <w:rsid w:val="00A01422"/>
    <w:rsid w:val="00A02A7F"/>
    <w:rsid w:val="00A02E43"/>
    <w:rsid w:val="00A03EE5"/>
    <w:rsid w:val="00A065F9"/>
    <w:rsid w:val="00A07F34"/>
    <w:rsid w:val="00A07F76"/>
    <w:rsid w:val="00A11AEF"/>
    <w:rsid w:val="00A22154"/>
    <w:rsid w:val="00A25C38"/>
    <w:rsid w:val="00A279E7"/>
    <w:rsid w:val="00A27A07"/>
    <w:rsid w:val="00A314F6"/>
    <w:rsid w:val="00A35822"/>
    <w:rsid w:val="00A36BBE"/>
    <w:rsid w:val="00A4307A"/>
    <w:rsid w:val="00A47EBB"/>
    <w:rsid w:val="00A50F41"/>
    <w:rsid w:val="00A5126F"/>
    <w:rsid w:val="00A51CDD"/>
    <w:rsid w:val="00A54D55"/>
    <w:rsid w:val="00A6289B"/>
    <w:rsid w:val="00A6690E"/>
    <w:rsid w:val="00A6730D"/>
    <w:rsid w:val="00A71625"/>
    <w:rsid w:val="00A71B9B"/>
    <w:rsid w:val="00A74ED2"/>
    <w:rsid w:val="00A751C7"/>
    <w:rsid w:val="00A75F6E"/>
    <w:rsid w:val="00A844A6"/>
    <w:rsid w:val="00A85FA6"/>
    <w:rsid w:val="00A877FE"/>
    <w:rsid w:val="00A87844"/>
    <w:rsid w:val="00A966E6"/>
    <w:rsid w:val="00AA038C"/>
    <w:rsid w:val="00AA41A0"/>
    <w:rsid w:val="00AA7180"/>
    <w:rsid w:val="00AA7A09"/>
    <w:rsid w:val="00AB0647"/>
    <w:rsid w:val="00AB3B50"/>
    <w:rsid w:val="00AB6900"/>
    <w:rsid w:val="00AC05B1"/>
    <w:rsid w:val="00AC5A99"/>
    <w:rsid w:val="00AD356C"/>
    <w:rsid w:val="00AD5334"/>
    <w:rsid w:val="00AD5AA9"/>
    <w:rsid w:val="00AE2914"/>
    <w:rsid w:val="00AE4D2F"/>
    <w:rsid w:val="00AE6D15"/>
    <w:rsid w:val="00AF35FC"/>
    <w:rsid w:val="00AF47EE"/>
    <w:rsid w:val="00AF541B"/>
    <w:rsid w:val="00B04182"/>
    <w:rsid w:val="00B0614B"/>
    <w:rsid w:val="00B07AE3"/>
    <w:rsid w:val="00B11430"/>
    <w:rsid w:val="00B11510"/>
    <w:rsid w:val="00B1261C"/>
    <w:rsid w:val="00B14D4F"/>
    <w:rsid w:val="00B15C86"/>
    <w:rsid w:val="00B21A02"/>
    <w:rsid w:val="00B2488A"/>
    <w:rsid w:val="00B25348"/>
    <w:rsid w:val="00B353EB"/>
    <w:rsid w:val="00B41B91"/>
    <w:rsid w:val="00B4232A"/>
    <w:rsid w:val="00B439C4"/>
    <w:rsid w:val="00B4535E"/>
    <w:rsid w:val="00B5192B"/>
    <w:rsid w:val="00B52A8C"/>
    <w:rsid w:val="00B544A7"/>
    <w:rsid w:val="00B54570"/>
    <w:rsid w:val="00B569AF"/>
    <w:rsid w:val="00B61B64"/>
    <w:rsid w:val="00B636A8"/>
    <w:rsid w:val="00B6449C"/>
    <w:rsid w:val="00B665C6"/>
    <w:rsid w:val="00B71EB1"/>
    <w:rsid w:val="00B75F28"/>
    <w:rsid w:val="00B77070"/>
    <w:rsid w:val="00B801CF"/>
    <w:rsid w:val="00B805AF"/>
    <w:rsid w:val="00B850A2"/>
    <w:rsid w:val="00B869EC"/>
    <w:rsid w:val="00B9397A"/>
    <w:rsid w:val="00B95BE9"/>
    <w:rsid w:val="00B9633D"/>
    <w:rsid w:val="00BA0B75"/>
    <w:rsid w:val="00BA2EBE"/>
    <w:rsid w:val="00BA6336"/>
    <w:rsid w:val="00BA788C"/>
    <w:rsid w:val="00BB011F"/>
    <w:rsid w:val="00BB0F28"/>
    <w:rsid w:val="00BB458A"/>
    <w:rsid w:val="00BB486C"/>
    <w:rsid w:val="00BB6EF4"/>
    <w:rsid w:val="00BC08B7"/>
    <w:rsid w:val="00BC51D2"/>
    <w:rsid w:val="00BD00D3"/>
    <w:rsid w:val="00BD0F0F"/>
    <w:rsid w:val="00BD1659"/>
    <w:rsid w:val="00BD320D"/>
    <w:rsid w:val="00BD3AA9"/>
    <w:rsid w:val="00BD41F9"/>
    <w:rsid w:val="00BD4A18"/>
    <w:rsid w:val="00BD4CED"/>
    <w:rsid w:val="00BD6DB2"/>
    <w:rsid w:val="00BE0FEB"/>
    <w:rsid w:val="00BE11CF"/>
    <w:rsid w:val="00BE21AB"/>
    <w:rsid w:val="00BE429A"/>
    <w:rsid w:val="00BE55CB"/>
    <w:rsid w:val="00BF29ED"/>
    <w:rsid w:val="00BF617A"/>
    <w:rsid w:val="00BF6914"/>
    <w:rsid w:val="00BF6FCE"/>
    <w:rsid w:val="00C026A9"/>
    <w:rsid w:val="00C03359"/>
    <w:rsid w:val="00C0379D"/>
    <w:rsid w:val="00C03931"/>
    <w:rsid w:val="00C041D8"/>
    <w:rsid w:val="00C05EDC"/>
    <w:rsid w:val="00C05FE3"/>
    <w:rsid w:val="00C07D4B"/>
    <w:rsid w:val="00C12B16"/>
    <w:rsid w:val="00C2136D"/>
    <w:rsid w:val="00C214EE"/>
    <w:rsid w:val="00C2314B"/>
    <w:rsid w:val="00C23951"/>
    <w:rsid w:val="00C24971"/>
    <w:rsid w:val="00C26BE5"/>
    <w:rsid w:val="00C26E4D"/>
    <w:rsid w:val="00C27909"/>
    <w:rsid w:val="00C27B03"/>
    <w:rsid w:val="00C314E1"/>
    <w:rsid w:val="00C34397"/>
    <w:rsid w:val="00C3788B"/>
    <w:rsid w:val="00C4095D"/>
    <w:rsid w:val="00C42BD7"/>
    <w:rsid w:val="00C44B5D"/>
    <w:rsid w:val="00C47AF6"/>
    <w:rsid w:val="00C50536"/>
    <w:rsid w:val="00C52215"/>
    <w:rsid w:val="00C56544"/>
    <w:rsid w:val="00C601D2"/>
    <w:rsid w:val="00C60680"/>
    <w:rsid w:val="00C61E0E"/>
    <w:rsid w:val="00C65B43"/>
    <w:rsid w:val="00C65BCC"/>
    <w:rsid w:val="00C66970"/>
    <w:rsid w:val="00C66AFB"/>
    <w:rsid w:val="00C72CB9"/>
    <w:rsid w:val="00C73B8B"/>
    <w:rsid w:val="00C74CD8"/>
    <w:rsid w:val="00C772D8"/>
    <w:rsid w:val="00C77A14"/>
    <w:rsid w:val="00C77F59"/>
    <w:rsid w:val="00C80C24"/>
    <w:rsid w:val="00C80DE5"/>
    <w:rsid w:val="00C814F3"/>
    <w:rsid w:val="00C82E28"/>
    <w:rsid w:val="00C8691C"/>
    <w:rsid w:val="00C922A4"/>
    <w:rsid w:val="00C93097"/>
    <w:rsid w:val="00C94960"/>
    <w:rsid w:val="00CA168A"/>
    <w:rsid w:val="00CA2DEF"/>
    <w:rsid w:val="00CA357E"/>
    <w:rsid w:val="00CA44F9"/>
    <w:rsid w:val="00CA4A69"/>
    <w:rsid w:val="00CB21DD"/>
    <w:rsid w:val="00CB555F"/>
    <w:rsid w:val="00CB5F04"/>
    <w:rsid w:val="00CC1A60"/>
    <w:rsid w:val="00CC3E0C"/>
    <w:rsid w:val="00CC58D3"/>
    <w:rsid w:val="00CC702B"/>
    <w:rsid w:val="00CC784D"/>
    <w:rsid w:val="00CD2D40"/>
    <w:rsid w:val="00CE1E02"/>
    <w:rsid w:val="00CE3DEF"/>
    <w:rsid w:val="00CE77C2"/>
    <w:rsid w:val="00CF59DF"/>
    <w:rsid w:val="00CF7847"/>
    <w:rsid w:val="00D0337B"/>
    <w:rsid w:val="00D066B4"/>
    <w:rsid w:val="00D079B2"/>
    <w:rsid w:val="00D11097"/>
    <w:rsid w:val="00D114E9"/>
    <w:rsid w:val="00D1314A"/>
    <w:rsid w:val="00D14845"/>
    <w:rsid w:val="00D24102"/>
    <w:rsid w:val="00D25928"/>
    <w:rsid w:val="00D27131"/>
    <w:rsid w:val="00D34A68"/>
    <w:rsid w:val="00D37BEE"/>
    <w:rsid w:val="00D40E6E"/>
    <w:rsid w:val="00D423DD"/>
    <w:rsid w:val="00D429C6"/>
    <w:rsid w:val="00D4518E"/>
    <w:rsid w:val="00D47748"/>
    <w:rsid w:val="00D47955"/>
    <w:rsid w:val="00D542D1"/>
    <w:rsid w:val="00D54CC3"/>
    <w:rsid w:val="00D54D9A"/>
    <w:rsid w:val="00D55F6A"/>
    <w:rsid w:val="00D6041A"/>
    <w:rsid w:val="00D633EB"/>
    <w:rsid w:val="00D638C2"/>
    <w:rsid w:val="00D6511B"/>
    <w:rsid w:val="00D6539D"/>
    <w:rsid w:val="00D73CB4"/>
    <w:rsid w:val="00D80068"/>
    <w:rsid w:val="00D802A1"/>
    <w:rsid w:val="00D82131"/>
    <w:rsid w:val="00D82FF7"/>
    <w:rsid w:val="00D847FE"/>
    <w:rsid w:val="00D908E6"/>
    <w:rsid w:val="00D90E6D"/>
    <w:rsid w:val="00D964EA"/>
    <w:rsid w:val="00D966D0"/>
    <w:rsid w:val="00D9742E"/>
    <w:rsid w:val="00DA0C59"/>
    <w:rsid w:val="00DA32BA"/>
    <w:rsid w:val="00DA3991"/>
    <w:rsid w:val="00DB0990"/>
    <w:rsid w:val="00DB7E6C"/>
    <w:rsid w:val="00DD239B"/>
    <w:rsid w:val="00DD2A30"/>
    <w:rsid w:val="00DD5A29"/>
    <w:rsid w:val="00DD5D9D"/>
    <w:rsid w:val="00DE35CB"/>
    <w:rsid w:val="00DE576E"/>
    <w:rsid w:val="00DE7433"/>
    <w:rsid w:val="00DF018C"/>
    <w:rsid w:val="00DF1013"/>
    <w:rsid w:val="00DF21E9"/>
    <w:rsid w:val="00E00290"/>
    <w:rsid w:val="00E00F14"/>
    <w:rsid w:val="00E03347"/>
    <w:rsid w:val="00E04A06"/>
    <w:rsid w:val="00E04FF4"/>
    <w:rsid w:val="00E06386"/>
    <w:rsid w:val="00E074B5"/>
    <w:rsid w:val="00E10526"/>
    <w:rsid w:val="00E23D3D"/>
    <w:rsid w:val="00E24EB4"/>
    <w:rsid w:val="00E267A0"/>
    <w:rsid w:val="00E26F65"/>
    <w:rsid w:val="00E27A67"/>
    <w:rsid w:val="00E320ED"/>
    <w:rsid w:val="00E33AFB"/>
    <w:rsid w:val="00E34218"/>
    <w:rsid w:val="00E35F0D"/>
    <w:rsid w:val="00E377A5"/>
    <w:rsid w:val="00E40B9B"/>
    <w:rsid w:val="00E41AB6"/>
    <w:rsid w:val="00E46282"/>
    <w:rsid w:val="00E5216E"/>
    <w:rsid w:val="00E5408F"/>
    <w:rsid w:val="00E5545B"/>
    <w:rsid w:val="00E5730B"/>
    <w:rsid w:val="00E64487"/>
    <w:rsid w:val="00E66D17"/>
    <w:rsid w:val="00E73D51"/>
    <w:rsid w:val="00E74ED4"/>
    <w:rsid w:val="00E82344"/>
    <w:rsid w:val="00E84C82"/>
    <w:rsid w:val="00E84D64"/>
    <w:rsid w:val="00E868C4"/>
    <w:rsid w:val="00E87408"/>
    <w:rsid w:val="00E902E6"/>
    <w:rsid w:val="00E914C4"/>
    <w:rsid w:val="00E934F5"/>
    <w:rsid w:val="00E93809"/>
    <w:rsid w:val="00E96961"/>
    <w:rsid w:val="00E969FA"/>
    <w:rsid w:val="00EA42AA"/>
    <w:rsid w:val="00EA43B4"/>
    <w:rsid w:val="00EA72EC"/>
    <w:rsid w:val="00EA7D34"/>
    <w:rsid w:val="00EB11CB"/>
    <w:rsid w:val="00EB17A3"/>
    <w:rsid w:val="00EB1FCE"/>
    <w:rsid w:val="00EB275A"/>
    <w:rsid w:val="00EB6AD0"/>
    <w:rsid w:val="00EB72C8"/>
    <w:rsid w:val="00EB786A"/>
    <w:rsid w:val="00EC0727"/>
    <w:rsid w:val="00EC1578"/>
    <w:rsid w:val="00EC1C72"/>
    <w:rsid w:val="00EC3CC9"/>
    <w:rsid w:val="00EC680A"/>
    <w:rsid w:val="00EC7D8F"/>
    <w:rsid w:val="00ED298B"/>
    <w:rsid w:val="00ED4289"/>
    <w:rsid w:val="00ED79C8"/>
    <w:rsid w:val="00EE067A"/>
    <w:rsid w:val="00EE2BED"/>
    <w:rsid w:val="00EE374B"/>
    <w:rsid w:val="00EE40E0"/>
    <w:rsid w:val="00EE54D0"/>
    <w:rsid w:val="00EF6BC7"/>
    <w:rsid w:val="00F00F8B"/>
    <w:rsid w:val="00F01B85"/>
    <w:rsid w:val="00F03838"/>
    <w:rsid w:val="00F04050"/>
    <w:rsid w:val="00F055DA"/>
    <w:rsid w:val="00F05980"/>
    <w:rsid w:val="00F07C1C"/>
    <w:rsid w:val="00F11BB5"/>
    <w:rsid w:val="00F1417B"/>
    <w:rsid w:val="00F20E95"/>
    <w:rsid w:val="00F213EF"/>
    <w:rsid w:val="00F26F1F"/>
    <w:rsid w:val="00F33421"/>
    <w:rsid w:val="00F34543"/>
    <w:rsid w:val="00F34B99"/>
    <w:rsid w:val="00F402FA"/>
    <w:rsid w:val="00F430FD"/>
    <w:rsid w:val="00F443C7"/>
    <w:rsid w:val="00F52201"/>
    <w:rsid w:val="00F52347"/>
    <w:rsid w:val="00F52DAB"/>
    <w:rsid w:val="00F543F0"/>
    <w:rsid w:val="00F57C77"/>
    <w:rsid w:val="00F60C4A"/>
    <w:rsid w:val="00F67E1C"/>
    <w:rsid w:val="00F756D5"/>
    <w:rsid w:val="00F7637D"/>
    <w:rsid w:val="00F81CCC"/>
    <w:rsid w:val="00F81D29"/>
    <w:rsid w:val="00F86E6D"/>
    <w:rsid w:val="00F90785"/>
    <w:rsid w:val="00F912B1"/>
    <w:rsid w:val="00F91C4D"/>
    <w:rsid w:val="00F92FD9"/>
    <w:rsid w:val="00F933C1"/>
    <w:rsid w:val="00F94BBE"/>
    <w:rsid w:val="00F97CB7"/>
    <w:rsid w:val="00FA6684"/>
    <w:rsid w:val="00FA731E"/>
    <w:rsid w:val="00FB2B38"/>
    <w:rsid w:val="00FB63FF"/>
    <w:rsid w:val="00FC6358"/>
    <w:rsid w:val="00FC6EDE"/>
    <w:rsid w:val="00FC7CD4"/>
    <w:rsid w:val="00FD01CF"/>
    <w:rsid w:val="00FD01DB"/>
    <w:rsid w:val="00FD320D"/>
    <w:rsid w:val="00FD7DA2"/>
    <w:rsid w:val="00FE0582"/>
    <w:rsid w:val="00FE23DE"/>
    <w:rsid w:val="00FE26EE"/>
    <w:rsid w:val="00FE5465"/>
    <w:rsid w:val="00FE5C6B"/>
    <w:rsid w:val="00FE7CE6"/>
    <w:rsid w:val="00FF3E32"/>
  </w:rsids>
  <m:mathPr>
    <m:mathFont m:val="Cambria Math"/>
    <m:brkBin m:val="before"/>
    <m:brkBinSub m:val="--"/>
    <m:smallFrac/>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7"/>
        <o:r id="V:Rule2" type="connector" idref="#_x0000_s1045"/>
        <o:r id="V:Rule3" type="connector" idref="#_x0000_s1051"/>
        <o:r id="V:Rule4" type="connector" idref="#_x0000_s1055"/>
        <o:r id="V:Rule5" type="connector" idref="#_x0000_s1063"/>
        <o:r id="V:Rule6" type="connector" idref="#_x0000_s1059"/>
        <o:r id="V:Rule7" type="connector" idref="#_x0000_s1028"/>
        <o:r id="V:Rule8" type="connector" idref="#_x0000_s1041"/>
        <o:r id="V:Rule9" type="connector" idref="#_x0000_s1043"/>
        <o:r id="V:Rule10" type="connector" idref="#_x0000_s1033"/>
        <o:r id="V:Rule11" type="connector" idref="#_x0000_s1061"/>
        <o:r id="V:Rule1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rsid w:val="00035925"/>
    <w:pPr>
      <w:widowControl w:val="0"/>
      <w:jc w:val="both"/>
    </w:pPr>
    <w:rPr>
      <w:kern w:val="2"/>
      <w:sz w:val="21"/>
      <w:szCs w:val="24"/>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0"/>
    <w:link w:val="aff3"/>
    <w:rsid w:val="00035925"/>
    <w:rPr>
      <w:rFonts w:ascii="宋体"/>
      <w:noProof/>
      <w:sz w:val="21"/>
      <w:lang w:val="en-US" w:eastAsia="zh-CN" w:bidi="ar-SA"/>
    </w:rPr>
  </w:style>
  <w:style w:type="paragraph" w:customStyle="1" w:styleId="a4">
    <w:name w:val="一级条标题"/>
    <w:next w:val="aff3"/>
    <w:rsid w:val="001C149C"/>
    <w:pPr>
      <w:numPr>
        <w:ilvl w:val="1"/>
        <w:numId w:val="16"/>
      </w:numPr>
      <w:spacing w:beforeLines="50" w:afterLines="50"/>
      <w:outlineLvl w:val="2"/>
    </w:pPr>
    <w:rPr>
      <w:rFonts w:ascii="黑体" w:eastAsia="黑体"/>
      <w:sz w:val="21"/>
      <w:szCs w:val="21"/>
    </w:rPr>
  </w:style>
  <w:style w:type="paragraph" w:customStyle="1" w:styleId="aff4">
    <w:name w:val="标准书脚_奇数页"/>
    <w:rsid w:val="000A48B1"/>
    <w:pPr>
      <w:spacing w:before="120"/>
      <w:ind w:right="198"/>
      <w:jc w:val="right"/>
    </w:pPr>
    <w:rPr>
      <w:rFonts w:ascii="宋体"/>
      <w:sz w:val="18"/>
      <w:szCs w:val="18"/>
    </w:rPr>
  </w:style>
  <w:style w:type="paragraph" w:customStyle="1" w:styleId="aff5">
    <w:name w:val="标准书眉_奇数页"/>
    <w:next w:val="aff"/>
    <w:rsid w:val="0074741B"/>
    <w:pPr>
      <w:tabs>
        <w:tab w:val="center" w:pos="4154"/>
        <w:tab w:val="right" w:pos="8306"/>
      </w:tabs>
      <w:spacing w:after="220"/>
      <w:jc w:val="right"/>
    </w:pPr>
    <w:rPr>
      <w:rFonts w:ascii="黑体" w:eastAsia="黑体"/>
      <w:noProof/>
      <w:sz w:val="21"/>
      <w:szCs w:val="21"/>
    </w:rPr>
  </w:style>
  <w:style w:type="paragraph" w:customStyle="1" w:styleId="a3">
    <w:name w:val="章标题"/>
    <w:next w:val="aff3"/>
    <w:rsid w:val="001C149C"/>
    <w:pPr>
      <w:numPr>
        <w:numId w:val="16"/>
      </w:numPr>
      <w:spacing w:beforeLines="100" w:afterLines="100"/>
      <w:jc w:val="both"/>
      <w:outlineLvl w:val="1"/>
    </w:pPr>
    <w:rPr>
      <w:rFonts w:ascii="黑体" w:eastAsia="黑体"/>
      <w:sz w:val="21"/>
    </w:rPr>
  </w:style>
  <w:style w:type="paragraph" w:customStyle="1" w:styleId="a5">
    <w:name w:val="二级条标题"/>
    <w:basedOn w:val="a4"/>
    <w:next w:val="aff3"/>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4"/>
      </w:numPr>
      <w:jc w:val="both"/>
    </w:pPr>
    <w:rPr>
      <w:rFonts w:ascii="宋体"/>
      <w:sz w:val="21"/>
    </w:rPr>
  </w:style>
  <w:style w:type="paragraph" w:customStyle="1" w:styleId="ac">
    <w:name w:val="列项●（二级）"/>
    <w:rsid w:val="00BE55CB"/>
    <w:pPr>
      <w:numPr>
        <w:ilvl w:val="1"/>
        <w:numId w:val="4"/>
      </w:numPr>
      <w:tabs>
        <w:tab w:val="left" w:pos="840"/>
      </w:tabs>
      <w:jc w:val="both"/>
    </w:pPr>
    <w:rPr>
      <w:rFonts w:ascii="宋体"/>
      <w:sz w:val="21"/>
    </w:rPr>
  </w:style>
  <w:style w:type="paragraph" w:customStyle="1" w:styleId="aff6">
    <w:name w:val="目次、标准名称标题"/>
    <w:basedOn w:val="aff"/>
    <w:next w:val="aff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7">
    <w:name w:val="三级条标题"/>
    <w:basedOn w:val="a5"/>
    <w:next w:val="aff3"/>
    <w:rsid w:val="00DB0990"/>
    <w:pPr>
      <w:numPr>
        <w:ilvl w:val="0"/>
        <w:numId w:val="0"/>
      </w:numPr>
      <w:outlineLvl w:val="4"/>
    </w:pPr>
  </w:style>
  <w:style w:type="paragraph" w:customStyle="1" w:styleId="a0">
    <w:name w:val="示例"/>
    <w:next w:val="aff8"/>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5"/>
      </w:numPr>
      <w:jc w:val="both"/>
    </w:pPr>
    <w:rPr>
      <w:rFonts w:ascii="宋体"/>
      <w:sz w:val="21"/>
    </w:rPr>
  </w:style>
  <w:style w:type="paragraph" w:customStyle="1" w:styleId="a6">
    <w:name w:val="四级条标题"/>
    <w:basedOn w:val="aff7"/>
    <w:next w:val="aff3"/>
    <w:rsid w:val="001C149C"/>
    <w:pPr>
      <w:numPr>
        <w:ilvl w:val="4"/>
        <w:numId w:val="16"/>
      </w:numPr>
      <w:outlineLvl w:val="5"/>
    </w:pPr>
  </w:style>
  <w:style w:type="paragraph" w:customStyle="1" w:styleId="a7">
    <w:name w:val="五级条标题"/>
    <w:basedOn w:val="a6"/>
    <w:next w:val="aff3"/>
    <w:rsid w:val="001C149C"/>
    <w:pPr>
      <w:numPr>
        <w:ilvl w:val="5"/>
      </w:numPr>
      <w:outlineLvl w:val="6"/>
    </w:pPr>
  </w:style>
  <w:style w:type="paragraph" w:styleId="aff9">
    <w:name w:val="footer"/>
    <w:basedOn w:val="aff"/>
    <w:rsid w:val="00294E70"/>
    <w:pPr>
      <w:snapToGrid w:val="0"/>
      <w:ind w:rightChars="100" w:right="210"/>
      <w:jc w:val="right"/>
    </w:pPr>
    <w:rPr>
      <w:sz w:val="18"/>
      <w:szCs w:val="18"/>
    </w:rPr>
  </w:style>
  <w:style w:type="paragraph" w:styleId="affa">
    <w:name w:val="header"/>
    <w:basedOn w:val="aff"/>
    <w:rsid w:val="00930116"/>
    <w:pPr>
      <w:snapToGrid w:val="0"/>
      <w:jc w:val="left"/>
    </w:pPr>
    <w:rPr>
      <w:sz w:val="18"/>
      <w:szCs w:val="18"/>
    </w:rPr>
  </w:style>
  <w:style w:type="paragraph" w:customStyle="1" w:styleId="afe">
    <w:name w:val="注："/>
    <w:next w:val="aff3"/>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5"/>
      </w:numPr>
      <w:jc w:val="both"/>
    </w:pPr>
    <w:rPr>
      <w:rFonts w:ascii="宋体"/>
      <w:sz w:val="21"/>
    </w:rPr>
  </w:style>
  <w:style w:type="paragraph" w:customStyle="1" w:styleId="ad">
    <w:name w:val="列项◆（三级）"/>
    <w:basedOn w:val="aff"/>
    <w:rsid w:val="00BE55CB"/>
    <w:pPr>
      <w:numPr>
        <w:ilvl w:val="2"/>
        <w:numId w:val="4"/>
      </w:numPr>
    </w:pPr>
    <w:rPr>
      <w:rFonts w:ascii="宋体"/>
      <w:szCs w:val="21"/>
    </w:rPr>
  </w:style>
  <w:style w:type="paragraph" w:customStyle="1" w:styleId="affb">
    <w:name w:val="编号列项（三级）"/>
    <w:rsid w:val="00DB0990"/>
    <w:rPr>
      <w:rFonts w:ascii="宋体"/>
      <w:sz w:val="21"/>
    </w:rPr>
  </w:style>
  <w:style w:type="paragraph" w:customStyle="1" w:styleId="af1">
    <w:name w:val="示例×："/>
    <w:basedOn w:val="a3"/>
    <w:qFormat/>
    <w:rsid w:val="007E1980"/>
    <w:pPr>
      <w:numPr>
        <w:numId w:val="6"/>
      </w:numPr>
      <w:spacing w:beforeLines="0" w:afterLines="0"/>
      <w:outlineLvl w:val="9"/>
    </w:pPr>
    <w:rPr>
      <w:rFonts w:ascii="宋体" w:eastAsia="宋体"/>
      <w:sz w:val="18"/>
      <w:szCs w:val="18"/>
    </w:rPr>
  </w:style>
  <w:style w:type="paragraph" w:customStyle="1" w:styleId="affc">
    <w:name w:val="二级无"/>
    <w:basedOn w:val="a5"/>
    <w:rsid w:val="001C149C"/>
    <w:pPr>
      <w:spacing w:beforeLines="0" w:afterLines="0"/>
    </w:pPr>
    <w:rPr>
      <w:rFonts w:ascii="宋体" w:eastAsia="宋体"/>
    </w:rPr>
  </w:style>
  <w:style w:type="paragraph" w:customStyle="1" w:styleId="a8">
    <w:name w:val="注：（正文）"/>
    <w:basedOn w:val="afe"/>
    <w:next w:val="aff3"/>
    <w:rsid w:val="00FD01CF"/>
    <w:pPr>
      <w:numPr>
        <w:numId w:val="17"/>
      </w:numPr>
    </w:pPr>
  </w:style>
  <w:style w:type="paragraph" w:customStyle="1" w:styleId="a2">
    <w:name w:val="注×：（正文）"/>
    <w:rsid w:val="000D718B"/>
    <w:pPr>
      <w:numPr>
        <w:numId w:val="5"/>
      </w:numPr>
      <w:jc w:val="both"/>
    </w:pPr>
    <w:rPr>
      <w:rFonts w:ascii="宋体"/>
      <w:sz w:val="18"/>
      <w:szCs w:val="18"/>
    </w:rPr>
  </w:style>
  <w:style w:type="paragraph" w:customStyle="1" w:styleId="affd">
    <w:name w:val="标准标志"/>
    <w:next w:val="aff"/>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e">
    <w:name w:val="标准称谓"/>
    <w:next w:val="aff"/>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
    <w:name w:val="标准书脚_偶数页"/>
    <w:rsid w:val="000A48B1"/>
    <w:pPr>
      <w:spacing w:before="120"/>
      <w:ind w:left="221"/>
    </w:pPr>
    <w:rPr>
      <w:rFonts w:ascii="宋体"/>
      <w:sz w:val="18"/>
      <w:szCs w:val="18"/>
    </w:rPr>
  </w:style>
  <w:style w:type="paragraph" w:customStyle="1" w:styleId="afff0">
    <w:name w:val="标准书眉_偶数页"/>
    <w:basedOn w:val="aff5"/>
    <w:next w:val="aff"/>
    <w:rsid w:val="0074741B"/>
    <w:pPr>
      <w:jc w:val="left"/>
    </w:pPr>
  </w:style>
  <w:style w:type="paragraph" w:customStyle="1" w:styleId="afff1">
    <w:name w:val="标准书眉一"/>
    <w:rsid w:val="00083A09"/>
    <w:pPr>
      <w:jc w:val="both"/>
    </w:pPr>
  </w:style>
  <w:style w:type="paragraph" w:customStyle="1" w:styleId="afff2">
    <w:name w:val="参考文献"/>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3">
    <w:name w:val="参考文献、索引标题"/>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4">
    <w:name w:val="Hyperlink"/>
    <w:basedOn w:val="aff0"/>
    <w:rsid w:val="00083A09"/>
    <w:rPr>
      <w:noProof/>
      <w:color w:val="0000FF"/>
      <w:spacing w:val="0"/>
      <w:w w:val="100"/>
      <w:szCs w:val="21"/>
      <w:u w:val="single"/>
    </w:rPr>
  </w:style>
  <w:style w:type="character" w:customStyle="1" w:styleId="afff5">
    <w:name w:val="发布"/>
    <w:basedOn w:val="aff0"/>
    <w:rsid w:val="00C2314B"/>
    <w:rPr>
      <w:rFonts w:ascii="黑体" w:eastAsia="黑体"/>
      <w:spacing w:val="85"/>
      <w:w w:val="100"/>
      <w:position w:val="3"/>
      <w:sz w:val="28"/>
      <w:szCs w:val="28"/>
    </w:rPr>
  </w:style>
  <w:style w:type="paragraph" w:customStyle="1" w:styleId="afff6">
    <w:name w:val="发布部门"/>
    <w:next w:val="aff3"/>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7">
    <w:name w:val="发布日期"/>
    <w:rsid w:val="00EC3CC9"/>
    <w:pPr>
      <w:framePr w:w="3997" w:h="471" w:hRule="exact" w:vSpace="181" w:wrap="around" w:hAnchor="page" w:x="7089" w:y="14097" w:anchorLock="1"/>
    </w:pPr>
    <w:rPr>
      <w:rFonts w:eastAsia="黑体"/>
      <w:sz w:val="28"/>
    </w:rPr>
  </w:style>
  <w:style w:type="paragraph" w:customStyle="1" w:styleId="afff8">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9">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a">
    <w:name w:val="封面标准英文名称"/>
    <w:basedOn w:val="afff9"/>
    <w:rsid w:val="001C21AC"/>
    <w:pPr>
      <w:framePr w:wrap="around"/>
      <w:spacing w:before="370" w:line="400" w:lineRule="exact"/>
    </w:pPr>
    <w:rPr>
      <w:rFonts w:ascii="Times New Roman"/>
      <w:sz w:val="28"/>
      <w:szCs w:val="28"/>
    </w:rPr>
  </w:style>
  <w:style w:type="paragraph" w:customStyle="1" w:styleId="afffb">
    <w:name w:val="封面一致性程度标识"/>
    <w:basedOn w:val="afffa"/>
    <w:rsid w:val="00083A09"/>
    <w:pPr>
      <w:framePr w:wrap="around"/>
      <w:spacing w:before="440"/>
    </w:pPr>
    <w:rPr>
      <w:rFonts w:ascii="宋体" w:eastAsia="宋体"/>
    </w:rPr>
  </w:style>
  <w:style w:type="paragraph" w:customStyle="1" w:styleId="afffc">
    <w:name w:val="封面标准文稿类别"/>
    <w:basedOn w:val="afffb"/>
    <w:rsid w:val="0054264B"/>
    <w:pPr>
      <w:framePr w:wrap="around"/>
      <w:spacing w:after="160" w:line="240" w:lineRule="auto"/>
    </w:pPr>
    <w:rPr>
      <w:sz w:val="24"/>
    </w:rPr>
  </w:style>
  <w:style w:type="paragraph" w:customStyle="1" w:styleId="afffd">
    <w:name w:val="封面标准文稿编辑信息"/>
    <w:basedOn w:val="afffc"/>
    <w:rsid w:val="00083A09"/>
    <w:pPr>
      <w:framePr w:wrap="around"/>
      <w:spacing w:before="180" w:line="180" w:lineRule="exact"/>
    </w:pPr>
    <w:rPr>
      <w:sz w:val="21"/>
    </w:rPr>
  </w:style>
  <w:style w:type="paragraph" w:customStyle="1" w:styleId="afffe">
    <w:name w:val="封面正文"/>
    <w:rsid w:val="00083A09"/>
    <w:pPr>
      <w:jc w:val="both"/>
    </w:pPr>
  </w:style>
  <w:style w:type="paragraph" w:customStyle="1" w:styleId="af5">
    <w:name w:val="附录标识"/>
    <w:basedOn w:val="aff"/>
    <w:next w:val="aff3"/>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
    <w:name w:val="附录标题"/>
    <w:basedOn w:val="aff3"/>
    <w:next w:val="aff3"/>
    <w:rsid w:val="00083A09"/>
    <w:pPr>
      <w:ind w:firstLineChars="0" w:firstLine="0"/>
      <w:jc w:val="center"/>
    </w:pPr>
    <w:rPr>
      <w:rFonts w:ascii="黑体" w:eastAsia="黑体"/>
    </w:rPr>
  </w:style>
  <w:style w:type="paragraph" w:customStyle="1" w:styleId="af2">
    <w:name w:val="附录表标号"/>
    <w:basedOn w:val="aff"/>
    <w:next w:val="aff3"/>
    <w:rsid w:val="00083A09"/>
    <w:pPr>
      <w:numPr>
        <w:numId w:val="7"/>
      </w:numPr>
      <w:tabs>
        <w:tab w:val="clear" w:pos="0"/>
      </w:tabs>
      <w:spacing w:line="14" w:lineRule="exact"/>
      <w:ind w:left="811" w:hanging="448"/>
      <w:jc w:val="center"/>
      <w:outlineLvl w:val="0"/>
    </w:pPr>
    <w:rPr>
      <w:color w:val="FFFFFF"/>
    </w:rPr>
  </w:style>
  <w:style w:type="paragraph" w:customStyle="1" w:styleId="af3">
    <w:name w:val="附录表标题"/>
    <w:basedOn w:val="aff"/>
    <w:next w:val="aff3"/>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8">
    <w:name w:val="附录二级条标题"/>
    <w:basedOn w:val="aff"/>
    <w:next w:val="aff3"/>
    <w:qFormat/>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0">
    <w:name w:val="附录二级无"/>
    <w:basedOn w:val="af8"/>
    <w:rsid w:val="00BF617A"/>
    <w:pPr>
      <w:tabs>
        <w:tab w:val="clear" w:pos="360"/>
      </w:tabs>
      <w:spacing w:beforeLines="0" w:afterLines="0"/>
    </w:pPr>
    <w:rPr>
      <w:rFonts w:ascii="宋体" w:eastAsia="宋体"/>
      <w:szCs w:val="21"/>
    </w:rPr>
  </w:style>
  <w:style w:type="paragraph" w:customStyle="1" w:styleId="affff1">
    <w:name w:val="附录公式"/>
    <w:basedOn w:val="aff3"/>
    <w:next w:val="aff3"/>
    <w:link w:val="Char0"/>
    <w:qFormat/>
    <w:rsid w:val="00083A09"/>
  </w:style>
  <w:style w:type="character" w:customStyle="1" w:styleId="Char0">
    <w:name w:val="附录公式 Char"/>
    <w:basedOn w:val="Char"/>
    <w:link w:val="affff1"/>
    <w:rsid w:val="00083A09"/>
    <w:rPr>
      <w:rFonts w:ascii="宋体"/>
      <w:noProof/>
      <w:sz w:val="21"/>
      <w:lang w:val="en-US" w:eastAsia="zh-CN" w:bidi="ar-SA"/>
    </w:rPr>
  </w:style>
  <w:style w:type="paragraph" w:customStyle="1" w:styleId="affff2">
    <w:name w:val="附录公式编号制表符"/>
    <w:basedOn w:val="aff"/>
    <w:next w:val="aff3"/>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9">
    <w:name w:val="附录三级条标题"/>
    <w:basedOn w:val="af8"/>
    <w:next w:val="aff3"/>
    <w:qFormat/>
    <w:rsid w:val="00083A09"/>
    <w:pPr>
      <w:numPr>
        <w:ilvl w:val="4"/>
      </w:numPr>
      <w:tabs>
        <w:tab w:val="num" w:pos="360"/>
      </w:tabs>
      <w:outlineLvl w:val="4"/>
    </w:pPr>
  </w:style>
  <w:style w:type="paragraph" w:customStyle="1" w:styleId="affff3">
    <w:name w:val="附录三级无"/>
    <w:basedOn w:val="af9"/>
    <w:rsid w:val="00BF617A"/>
    <w:pPr>
      <w:tabs>
        <w:tab w:val="clear" w:pos="360"/>
      </w:tabs>
      <w:spacing w:beforeLines="0" w:afterLines="0"/>
    </w:pPr>
    <w:rPr>
      <w:rFonts w:ascii="宋体" w:eastAsia="宋体"/>
      <w:szCs w:val="21"/>
    </w:rPr>
  </w:style>
  <w:style w:type="paragraph" w:customStyle="1" w:styleId="afd">
    <w:name w:val="附录数字编号列项（二级）"/>
    <w:qFormat/>
    <w:rsid w:val="00A751C7"/>
    <w:pPr>
      <w:numPr>
        <w:ilvl w:val="1"/>
        <w:numId w:val="10"/>
      </w:numPr>
    </w:pPr>
    <w:rPr>
      <w:rFonts w:ascii="宋体"/>
      <w:sz w:val="21"/>
    </w:rPr>
  </w:style>
  <w:style w:type="paragraph" w:customStyle="1" w:styleId="afa">
    <w:name w:val="附录四级条标题"/>
    <w:basedOn w:val="af9"/>
    <w:next w:val="aff3"/>
    <w:qFormat/>
    <w:rsid w:val="00083A09"/>
    <w:pPr>
      <w:numPr>
        <w:ilvl w:val="5"/>
      </w:numPr>
      <w:tabs>
        <w:tab w:val="num" w:pos="360"/>
      </w:tabs>
      <w:outlineLvl w:val="5"/>
    </w:pPr>
  </w:style>
  <w:style w:type="paragraph" w:customStyle="1" w:styleId="affff4">
    <w:name w:val="附录四级无"/>
    <w:basedOn w:val="afa"/>
    <w:rsid w:val="00BF617A"/>
    <w:pPr>
      <w:tabs>
        <w:tab w:val="clear" w:pos="360"/>
      </w:tabs>
      <w:spacing w:beforeLines="0" w:afterLines="0"/>
    </w:pPr>
    <w:rPr>
      <w:rFonts w:ascii="宋体" w:eastAsia="宋体"/>
      <w:szCs w:val="21"/>
    </w:rPr>
  </w:style>
  <w:style w:type="paragraph" w:customStyle="1" w:styleId="a9">
    <w:name w:val="附录图标号"/>
    <w:basedOn w:val="aff"/>
    <w:rsid w:val="00083A09"/>
    <w:pPr>
      <w:keepNext/>
      <w:pageBreakBefore/>
      <w:widowControl/>
      <w:numPr>
        <w:numId w:val="8"/>
      </w:numPr>
      <w:spacing w:line="14" w:lineRule="exact"/>
      <w:ind w:left="0" w:firstLine="363"/>
      <w:jc w:val="center"/>
      <w:outlineLvl w:val="0"/>
    </w:pPr>
    <w:rPr>
      <w:color w:val="FFFFFF"/>
    </w:rPr>
  </w:style>
  <w:style w:type="paragraph" w:customStyle="1" w:styleId="aa">
    <w:name w:val="附录图标题"/>
    <w:basedOn w:val="aff"/>
    <w:next w:val="aff3"/>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b">
    <w:name w:val="附录五级条标题"/>
    <w:basedOn w:val="afa"/>
    <w:next w:val="aff3"/>
    <w:rsid w:val="00083A09"/>
    <w:pPr>
      <w:numPr>
        <w:ilvl w:val="6"/>
      </w:numPr>
      <w:tabs>
        <w:tab w:val="num" w:pos="360"/>
      </w:tabs>
      <w:outlineLvl w:val="6"/>
    </w:pPr>
  </w:style>
  <w:style w:type="paragraph" w:customStyle="1" w:styleId="affff5">
    <w:name w:val="附录五级无"/>
    <w:basedOn w:val="afb"/>
    <w:rsid w:val="00BF617A"/>
    <w:pPr>
      <w:tabs>
        <w:tab w:val="clear" w:pos="360"/>
      </w:tabs>
      <w:spacing w:beforeLines="0" w:afterLines="0"/>
    </w:pPr>
    <w:rPr>
      <w:rFonts w:ascii="宋体" w:eastAsia="宋体"/>
      <w:szCs w:val="21"/>
    </w:rPr>
  </w:style>
  <w:style w:type="paragraph" w:customStyle="1" w:styleId="af6">
    <w:name w:val="附录章标题"/>
    <w:next w:val="aff3"/>
    <w:qFormat/>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附录一级条标题"/>
    <w:basedOn w:val="af6"/>
    <w:next w:val="aff3"/>
    <w:rsid w:val="00083A09"/>
    <w:pPr>
      <w:numPr>
        <w:ilvl w:val="2"/>
      </w:numPr>
      <w:tabs>
        <w:tab w:val="num" w:pos="360"/>
      </w:tabs>
      <w:autoSpaceDN w:val="0"/>
      <w:spacing w:beforeLines="50" w:afterLines="50"/>
      <w:outlineLvl w:val="2"/>
    </w:pPr>
  </w:style>
  <w:style w:type="paragraph" w:customStyle="1" w:styleId="affff6">
    <w:name w:val="附录一级无"/>
    <w:basedOn w:val="af7"/>
    <w:rsid w:val="00BF617A"/>
    <w:pPr>
      <w:tabs>
        <w:tab w:val="clear" w:pos="360"/>
      </w:tabs>
      <w:spacing w:beforeLines="0" w:afterLines="0"/>
    </w:pPr>
    <w:rPr>
      <w:rFonts w:ascii="宋体" w:eastAsia="宋体"/>
      <w:szCs w:val="21"/>
    </w:rPr>
  </w:style>
  <w:style w:type="paragraph" w:customStyle="1" w:styleId="afc">
    <w:name w:val="附录字母编号列项（一级）"/>
    <w:qFormat/>
    <w:rsid w:val="00A751C7"/>
    <w:pPr>
      <w:numPr>
        <w:numId w:val="10"/>
      </w:numPr>
    </w:pPr>
    <w:rPr>
      <w:rFonts w:ascii="宋体"/>
      <w:noProof/>
      <w:sz w:val="21"/>
    </w:rPr>
  </w:style>
  <w:style w:type="paragraph" w:styleId="ae">
    <w:name w:val="footnote text"/>
    <w:basedOn w:val="aff"/>
    <w:rsid w:val="00074FBE"/>
    <w:pPr>
      <w:numPr>
        <w:numId w:val="12"/>
      </w:numPr>
      <w:snapToGrid w:val="0"/>
      <w:jc w:val="left"/>
    </w:pPr>
    <w:rPr>
      <w:rFonts w:ascii="宋体"/>
      <w:sz w:val="18"/>
      <w:szCs w:val="18"/>
    </w:rPr>
  </w:style>
  <w:style w:type="character" w:styleId="affff7">
    <w:name w:val="footnote reference"/>
    <w:basedOn w:val="aff0"/>
    <w:semiHidden/>
    <w:rsid w:val="00083A09"/>
    <w:rPr>
      <w:vertAlign w:val="superscript"/>
    </w:rPr>
  </w:style>
  <w:style w:type="paragraph" w:customStyle="1" w:styleId="affff8">
    <w:name w:val="列项说明"/>
    <w:basedOn w:val="aff"/>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9">
    <w:name w:val="列项说明数字编号"/>
    <w:rsid w:val="00083A09"/>
    <w:pPr>
      <w:ind w:leftChars="400" w:left="600" w:hangingChars="200" w:hanging="200"/>
    </w:pPr>
    <w:rPr>
      <w:rFonts w:ascii="宋体"/>
      <w:sz w:val="21"/>
    </w:rPr>
  </w:style>
  <w:style w:type="paragraph" w:customStyle="1" w:styleId="affffa">
    <w:name w:val="目次、索引正文"/>
    <w:rsid w:val="00083A09"/>
    <w:pPr>
      <w:spacing w:line="320" w:lineRule="exact"/>
      <w:jc w:val="both"/>
    </w:pPr>
    <w:rPr>
      <w:rFonts w:ascii="宋体"/>
      <w:sz w:val="21"/>
    </w:rPr>
  </w:style>
  <w:style w:type="paragraph" w:styleId="3">
    <w:name w:val="toc 3"/>
    <w:basedOn w:val="aff"/>
    <w:next w:val="aff"/>
    <w:autoRedefine/>
    <w:semiHidden/>
    <w:rsid w:val="00961C93"/>
    <w:pPr>
      <w:tabs>
        <w:tab w:val="right" w:leader="dot" w:pos="9241"/>
      </w:tabs>
      <w:ind w:firstLineChars="100" w:firstLine="100"/>
      <w:jc w:val="left"/>
    </w:pPr>
    <w:rPr>
      <w:rFonts w:ascii="宋体"/>
      <w:szCs w:val="21"/>
    </w:rPr>
  </w:style>
  <w:style w:type="paragraph" w:styleId="4">
    <w:name w:val="toc 4"/>
    <w:basedOn w:val="aff"/>
    <w:next w:val="aff"/>
    <w:autoRedefine/>
    <w:semiHidden/>
    <w:rsid w:val="00961C93"/>
    <w:pPr>
      <w:tabs>
        <w:tab w:val="right" w:leader="dot" w:pos="9241"/>
      </w:tabs>
      <w:ind w:firstLineChars="200" w:firstLine="200"/>
      <w:jc w:val="left"/>
    </w:pPr>
    <w:rPr>
      <w:rFonts w:ascii="宋体"/>
      <w:szCs w:val="21"/>
    </w:rPr>
  </w:style>
  <w:style w:type="paragraph" w:styleId="5">
    <w:name w:val="toc 5"/>
    <w:basedOn w:val="aff"/>
    <w:next w:val="aff"/>
    <w:autoRedefine/>
    <w:semiHidden/>
    <w:rsid w:val="00961C93"/>
    <w:pPr>
      <w:tabs>
        <w:tab w:val="right" w:leader="dot" w:pos="9241"/>
      </w:tabs>
      <w:ind w:firstLineChars="300" w:firstLine="300"/>
      <w:jc w:val="left"/>
    </w:pPr>
    <w:rPr>
      <w:rFonts w:ascii="宋体"/>
      <w:szCs w:val="21"/>
    </w:rPr>
  </w:style>
  <w:style w:type="paragraph" w:styleId="6">
    <w:name w:val="toc 6"/>
    <w:basedOn w:val="aff"/>
    <w:next w:val="aff"/>
    <w:autoRedefine/>
    <w:semiHidden/>
    <w:rsid w:val="00961C93"/>
    <w:pPr>
      <w:tabs>
        <w:tab w:val="right" w:leader="dot" w:pos="9241"/>
      </w:tabs>
      <w:ind w:firstLineChars="400" w:firstLine="400"/>
      <w:jc w:val="left"/>
    </w:pPr>
    <w:rPr>
      <w:rFonts w:ascii="宋体"/>
      <w:szCs w:val="21"/>
    </w:rPr>
  </w:style>
  <w:style w:type="paragraph" w:styleId="7">
    <w:name w:val="toc 7"/>
    <w:basedOn w:val="aff"/>
    <w:next w:val="aff"/>
    <w:autoRedefine/>
    <w:semiHidden/>
    <w:rsid w:val="00961C93"/>
    <w:pPr>
      <w:tabs>
        <w:tab w:val="right" w:leader="dot" w:pos="9241"/>
      </w:tabs>
      <w:ind w:firstLineChars="500" w:firstLine="500"/>
      <w:jc w:val="left"/>
    </w:pPr>
    <w:rPr>
      <w:rFonts w:ascii="宋体"/>
      <w:szCs w:val="21"/>
    </w:rPr>
  </w:style>
  <w:style w:type="paragraph" w:styleId="8">
    <w:name w:val="toc 8"/>
    <w:basedOn w:val="aff"/>
    <w:next w:val="aff"/>
    <w:autoRedefine/>
    <w:semiHidden/>
    <w:rsid w:val="00D54CC3"/>
    <w:pPr>
      <w:tabs>
        <w:tab w:val="right" w:leader="dot" w:pos="9241"/>
      </w:tabs>
      <w:ind w:firstLineChars="600" w:firstLine="607"/>
      <w:jc w:val="left"/>
    </w:pPr>
    <w:rPr>
      <w:rFonts w:ascii="宋体"/>
      <w:szCs w:val="21"/>
    </w:rPr>
  </w:style>
  <w:style w:type="paragraph" w:styleId="9">
    <w:name w:val="toc 9"/>
    <w:basedOn w:val="aff"/>
    <w:next w:val="aff"/>
    <w:autoRedefine/>
    <w:semiHidden/>
    <w:rsid w:val="00083A09"/>
    <w:pPr>
      <w:ind w:left="1470"/>
      <w:jc w:val="left"/>
    </w:pPr>
    <w:rPr>
      <w:sz w:val="20"/>
      <w:szCs w:val="20"/>
    </w:rPr>
  </w:style>
  <w:style w:type="paragraph" w:customStyle="1" w:styleId="affffb">
    <w:name w:val="其他标准标志"/>
    <w:basedOn w:val="affd"/>
    <w:rsid w:val="0018211B"/>
    <w:pPr>
      <w:framePr w:w="6101" w:wrap="around" w:vAnchor="page" w:hAnchor="page" w:x="4673" w:y="942"/>
    </w:pPr>
    <w:rPr>
      <w:w w:val="130"/>
    </w:rPr>
  </w:style>
  <w:style w:type="paragraph" w:customStyle="1" w:styleId="affffc">
    <w:name w:val="其他标准称谓"/>
    <w:next w:val="aff"/>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d">
    <w:name w:val="其他发布部门"/>
    <w:basedOn w:val="afff6"/>
    <w:rsid w:val="00525656"/>
    <w:pPr>
      <w:framePr w:wrap="around" w:y="15310"/>
      <w:spacing w:line="0" w:lineRule="atLeast"/>
    </w:pPr>
    <w:rPr>
      <w:rFonts w:ascii="黑体" w:eastAsia="黑体"/>
      <w:b w:val="0"/>
    </w:rPr>
  </w:style>
  <w:style w:type="paragraph" w:customStyle="1" w:styleId="affffe">
    <w:name w:val="前言、引言标题"/>
    <w:next w:val="aff3"/>
    <w:rsid w:val="00083A09"/>
    <w:pPr>
      <w:keepNext/>
      <w:pageBreakBefore/>
      <w:shd w:val="clear" w:color="FFFFFF" w:fill="FFFFFF"/>
      <w:spacing w:before="640" w:after="560"/>
      <w:jc w:val="center"/>
      <w:outlineLvl w:val="0"/>
    </w:pPr>
    <w:rPr>
      <w:rFonts w:ascii="黑体" w:eastAsia="黑体"/>
      <w:sz w:val="32"/>
    </w:rPr>
  </w:style>
  <w:style w:type="paragraph" w:customStyle="1" w:styleId="afffff">
    <w:name w:val="三级无"/>
    <w:basedOn w:val="aff7"/>
    <w:rsid w:val="001C149C"/>
    <w:pPr>
      <w:spacing w:beforeLines="0" w:afterLines="0"/>
    </w:pPr>
    <w:rPr>
      <w:rFonts w:ascii="宋体" w:eastAsia="宋体"/>
    </w:rPr>
  </w:style>
  <w:style w:type="paragraph" w:customStyle="1" w:styleId="afffff0">
    <w:name w:val="实施日期"/>
    <w:basedOn w:val="afff7"/>
    <w:rsid w:val="001C21AC"/>
    <w:pPr>
      <w:framePr w:wrap="around" w:vAnchor="page" w:hAnchor="text"/>
      <w:jc w:val="right"/>
    </w:pPr>
  </w:style>
  <w:style w:type="paragraph" w:customStyle="1" w:styleId="afffff1">
    <w:name w:val="示例后文字"/>
    <w:basedOn w:val="aff3"/>
    <w:next w:val="aff3"/>
    <w:qFormat/>
    <w:rsid w:val="00083A09"/>
    <w:pPr>
      <w:ind w:firstLine="360"/>
    </w:pPr>
    <w:rPr>
      <w:sz w:val="18"/>
    </w:rPr>
  </w:style>
  <w:style w:type="paragraph" w:customStyle="1" w:styleId="afffff2">
    <w:name w:val="首示例"/>
    <w:next w:val="aff3"/>
    <w:link w:val="Char1"/>
    <w:qFormat/>
    <w:rsid w:val="00083A09"/>
    <w:pPr>
      <w:tabs>
        <w:tab w:val="num" w:pos="360"/>
      </w:tabs>
    </w:pPr>
    <w:rPr>
      <w:rFonts w:ascii="宋体" w:hAnsi="宋体"/>
      <w:kern w:val="2"/>
      <w:sz w:val="18"/>
      <w:szCs w:val="18"/>
    </w:rPr>
  </w:style>
  <w:style w:type="character" w:customStyle="1" w:styleId="Char1">
    <w:name w:val="首示例 Char"/>
    <w:basedOn w:val="aff0"/>
    <w:link w:val="afffff2"/>
    <w:rsid w:val="00083A09"/>
    <w:rPr>
      <w:rFonts w:ascii="宋体" w:hAnsi="宋体"/>
      <w:kern w:val="2"/>
      <w:sz w:val="18"/>
      <w:szCs w:val="18"/>
      <w:lang w:val="en-US" w:eastAsia="zh-CN" w:bidi="ar-SA"/>
    </w:rPr>
  </w:style>
  <w:style w:type="paragraph" w:customStyle="1" w:styleId="afffff3">
    <w:name w:val="四级无"/>
    <w:basedOn w:val="a6"/>
    <w:rsid w:val="001C149C"/>
    <w:pPr>
      <w:spacing w:beforeLines="0" w:afterLines="0"/>
    </w:pPr>
    <w:rPr>
      <w:rFonts w:ascii="宋体" w:eastAsia="宋体"/>
    </w:rPr>
  </w:style>
  <w:style w:type="paragraph" w:styleId="10">
    <w:name w:val="index 1"/>
    <w:basedOn w:val="aff"/>
    <w:next w:val="aff3"/>
    <w:rsid w:val="009951DC"/>
    <w:pPr>
      <w:tabs>
        <w:tab w:val="right" w:leader="dot" w:pos="9299"/>
      </w:tabs>
      <w:jc w:val="left"/>
    </w:pPr>
    <w:rPr>
      <w:rFonts w:ascii="宋体"/>
      <w:szCs w:val="21"/>
    </w:rPr>
  </w:style>
  <w:style w:type="paragraph" w:styleId="20">
    <w:name w:val="index 2"/>
    <w:basedOn w:val="aff"/>
    <w:next w:val="aff"/>
    <w:autoRedefine/>
    <w:rsid w:val="00083A09"/>
    <w:pPr>
      <w:ind w:left="420" w:hanging="210"/>
      <w:jc w:val="left"/>
    </w:pPr>
    <w:rPr>
      <w:rFonts w:ascii="Calibri" w:hAnsi="Calibri"/>
      <w:sz w:val="20"/>
      <w:szCs w:val="20"/>
    </w:rPr>
  </w:style>
  <w:style w:type="paragraph" w:styleId="30">
    <w:name w:val="index 3"/>
    <w:basedOn w:val="aff"/>
    <w:next w:val="aff"/>
    <w:autoRedefine/>
    <w:rsid w:val="00083A09"/>
    <w:pPr>
      <w:ind w:left="630" w:hanging="210"/>
      <w:jc w:val="left"/>
    </w:pPr>
    <w:rPr>
      <w:rFonts w:ascii="Calibri" w:hAnsi="Calibri"/>
      <w:sz w:val="20"/>
      <w:szCs w:val="20"/>
    </w:rPr>
  </w:style>
  <w:style w:type="paragraph" w:styleId="40">
    <w:name w:val="index 4"/>
    <w:basedOn w:val="aff"/>
    <w:next w:val="aff"/>
    <w:autoRedefine/>
    <w:rsid w:val="00083A09"/>
    <w:pPr>
      <w:ind w:left="840" w:hanging="210"/>
      <w:jc w:val="left"/>
    </w:pPr>
    <w:rPr>
      <w:rFonts w:ascii="Calibri" w:hAnsi="Calibri"/>
      <w:sz w:val="20"/>
      <w:szCs w:val="20"/>
    </w:rPr>
  </w:style>
  <w:style w:type="paragraph" w:styleId="50">
    <w:name w:val="index 5"/>
    <w:basedOn w:val="aff"/>
    <w:next w:val="aff"/>
    <w:autoRedefine/>
    <w:rsid w:val="00083A09"/>
    <w:pPr>
      <w:ind w:left="1050" w:hanging="210"/>
      <w:jc w:val="left"/>
    </w:pPr>
    <w:rPr>
      <w:rFonts w:ascii="Calibri" w:hAnsi="Calibri"/>
      <w:sz w:val="20"/>
      <w:szCs w:val="20"/>
    </w:rPr>
  </w:style>
  <w:style w:type="paragraph" w:styleId="60">
    <w:name w:val="index 6"/>
    <w:basedOn w:val="aff"/>
    <w:next w:val="aff"/>
    <w:autoRedefine/>
    <w:rsid w:val="00083A09"/>
    <w:pPr>
      <w:ind w:left="1260" w:hanging="210"/>
      <w:jc w:val="left"/>
    </w:pPr>
    <w:rPr>
      <w:rFonts w:ascii="Calibri" w:hAnsi="Calibri"/>
      <w:sz w:val="20"/>
      <w:szCs w:val="20"/>
    </w:rPr>
  </w:style>
  <w:style w:type="paragraph" w:styleId="70">
    <w:name w:val="index 7"/>
    <w:basedOn w:val="aff"/>
    <w:next w:val="aff"/>
    <w:autoRedefine/>
    <w:rsid w:val="00083A09"/>
    <w:pPr>
      <w:ind w:left="1470" w:hanging="210"/>
      <w:jc w:val="left"/>
    </w:pPr>
    <w:rPr>
      <w:rFonts w:ascii="Calibri" w:hAnsi="Calibri"/>
      <w:sz w:val="20"/>
      <w:szCs w:val="20"/>
    </w:rPr>
  </w:style>
  <w:style w:type="paragraph" w:styleId="80">
    <w:name w:val="index 8"/>
    <w:basedOn w:val="aff"/>
    <w:next w:val="aff"/>
    <w:autoRedefine/>
    <w:rsid w:val="00083A09"/>
    <w:pPr>
      <w:ind w:left="1680" w:hanging="210"/>
      <w:jc w:val="left"/>
    </w:pPr>
    <w:rPr>
      <w:rFonts w:ascii="Calibri" w:hAnsi="Calibri"/>
      <w:sz w:val="20"/>
      <w:szCs w:val="20"/>
    </w:rPr>
  </w:style>
  <w:style w:type="paragraph" w:styleId="90">
    <w:name w:val="index 9"/>
    <w:basedOn w:val="aff"/>
    <w:next w:val="aff"/>
    <w:autoRedefine/>
    <w:rsid w:val="00083A09"/>
    <w:pPr>
      <w:ind w:left="1890" w:hanging="210"/>
      <w:jc w:val="left"/>
    </w:pPr>
    <w:rPr>
      <w:rFonts w:ascii="Calibri" w:hAnsi="Calibri"/>
      <w:sz w:val="20"/>
      <w:szCs w:val="20"/>
    </w:rPr>
  </w:style>
  <w:style w:type="paragraph" w:styleId="afffff4">
    <w:name w:val="index heading"/>
    <w:basedOn w:val="aff"/>
    <w:next w:val="10"/>
    <w:rsid w:val="00083A09"/>
    <w:pPr>
      <w:spacing w:before="120" w:after="120"/>
      <w:jc w:val="center"/>
    </w:pPr>
    <w:rPr>
      <w:rFonts w:ascii="Calibri" w:hAnsi="Calibri"/>
      <w:b/>
      <w:bCs/>
      <w:iCs/>
      <w:szCs w:val="20"/>
    </w:rPr>
  </w:style>
  <w:style w:type="paragraph" w:styleId="afffff5">
    <w:name w:val="caption"/>
    <w:basedOn w:val="aff"/>
    <w:next w:val="aff"/>
    <w:qFormat/>
    <w:rsid w:val="00083A09"/>
    <w:pPr>
      <w:spacing w:before="152" w:after="160"/>
    </w:pPr>
    <w:rPr>
      <w:rFonts w:ascii="Arial" w:eastAsia="黑体" w:hAnsi="Arial" w:cs="Arial"/>
      <w:sz w:val="20"/>
      <w:szCs w:val="20"/>
    </w:rPr>
  </w:style>
  <w:style w:type="paragraph" w:customStyle="1" w:styleId="afffff6">
    <w:name w:val="条文脚注"/>
    <w:basedOn w:val="ae"/>
    <w:rsid w:val="000D718B"/>
    <w:pPr>
      <w:numPr>
        <w:numId w:val="0"/>
      </w:numPr>
      <w:jc w:val="both"/>
    </w:pPr>
  </w:style>
  <w:style w:type="paragraph" w:customStyle="1" w:styleId="afffff7">
    <w:name w:val="图标脚注说明"/>
    <w:basedOn w:val="aff3"/>
    <w:rsid w:val="000D718B"/>
    <w:pPr>
      <w:ind w:left="840" w:firstLineChars="0" w:hanging="420"/>
    </w:pPr>
    <w:rPr>
      <w:sz w:val="18"/>
      <w:szCs w:val="18"/>
    </w:rPr>
  </w:style>
  <w:style w:type="paragraph" w:customStyle="1" w:styleId="afffff8">
    <w:name w:val="图表脚注说明"/>
    <w:basedOn w:val="aff"/>
    <w:rsid w:val="003912E7"/>
    <w:pPr>
      <w:ind w:left="544" w:hanging="181"/>
    </w:pPr>
    <w:rPr>
      <w:rFonts w:ascii="宋体"/>
      <w:sz w:val="18"/>
      <w:szCs w:val="18"/>
    </w:rPr>
  </w:style>
  <w:style w:type="paragraph" w:customStyle="1" w:styleId="afffff9">
    <w:name w:val="图的脚注"/>
    <w:next w:val="aff3"/>
    <w:autoRedefine/>
    <w:qFormat/>
    <w:rsid w:val="00083A09"/>
    <w:pPr>
      <w:widowControl w:val="0"/>
      <w:ind w:leftChars="200" w:left="840" w:hangingChars="200" w:hanging="420"/>
      <w:jc w:val="both"/>
    </w:pPr>
    <w:rPr>
      <w:rFonts w:ascii="宋体"/>
      <w:sz w:val="18"/>
    </w:rPr>
  </w:style>
  <w:style w:type="table" w:styleId="afffffa">
    <w:name w:val="Table Grid"/>
    <w:basedOn w:val="aff1"/>
    <w:uiPriority w:val="39"/>
    <w:qFormat/>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
    <w:semiHidden/>
    <w:rsid w:val="00083A09"/>
    <w:pPr>
      <w:snapToGrid w:val="0"/>
      <w:jc w:val="left"/>
    </w:pPr>
  </w:style>
  <w:style w:type="character" w:styleId="afffffc">
    <w:name w:val="endnote reference"/>
    <w:basedOn w:val="aff0"/>
    <w:semiHidden/>
    <w:rsid w:val="00083A09"/>
    <w:rPr>
      <w:vertAlign w:val="superscript"/>
    </w:rPr>
  </w:style>
  <w:style w:type="paragraph" w:styleId="afffffd">
    <w:name w:val="Document Map"/>
    <w:basedOn w:val="aff"/>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7"/>
    <w:rsid w:val="001C149C"/>
    <w:pPr>
      <w:spacing w:beforeLines="0" w:afterLines="0"/>
    </w:pPr>
    <w:rPr>
      <w:rFonts w:ascii="宋体" w:eastAsia="宋体"/>
    </w:rPr>
  </w:style>
  <w:style w:type="character" w:styleId="affffff0">
    <w:name w:val="page number"/>
    <w:basedOn w:val="aff0"/>
    <w:rsid w:val="00083A09"/>
    <w:rPr>
      <w:rFonts w:ascii="Times New Roman" w:eastAsia="宋体" w:hAnsi="Times New Roman"/>
      <w:sz w:val="18"/>
    </w:rPr>
  </w:style>
  <w:style w:type="paragraph" w:customStyle="1" w:styleId="affffff1">
    <w:name w:val="一级无"/>
    <w:basedOn w:val="a4"/>
    <w:rsid w:val="001C149C"/>
    <w:pPr>
      <w:spacing w:beforeLines="0" w:afterLines="0"/>
    </w:pPr>
    <w:rPr>
      <w:rFonts w:ascii="宋体" w:eastAsia="宋体"/>
    </w:rPr>
  </w:style>
  <w:style w:type="character" w:styleId="affffff2">
    <w:name w:val="FollowedHyperlink"/>
    <w:basedOn w:val="aff0"/>
    <w:rsid w:val="00083A09"/>
    <w:rPr>
      <w:color w:val="800080"/>
      <w:u w:val="single"/>
    </w:rPr>
  </w:style>
  <w:style w:type="paragraph" w:customStyle="1" w:styleId="af4">
    <w:name w:val="正文表标题"/>
    <w:next w:val="aff3"/>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3"/>
    <w:next w:val="aff3"/>
    <w:qFormat/>
    <w:rsid w:val="00EC680A"/>
    <w:pPr>
      <w:ind w:firstLineChars="0" w:firstLine="0"/>
    </w:pPr>
  </w:style>
  <w:style w:type="paragraph" w:customStyle="1" w:styleId="a1">
    <w:name w:val="正文图标题"/>
    <w:next w:val="aff3"/>
    <w:rsid w:val="006D6CF4"/>
    <w:pPr>
      <w:numPr>
        <w:numId w:val="18"/>
      </w:numPr>
      <w:spacing w:beforeLines="50" w:afterLines="50"/>
      <w:jc w:val="center"/>
    </w:pPr>
    <w:rPr>
      <w:rFonts w:ascii="黑体" w:eastAsia="黑体"/>
      <w:sz w:val="21"/>
    </w:rPr>
  </w:style>
  <w:style w:type="paragraph" w:customStyle="1" w:styleId="affffff4">
    <w:name w:val="终结线"/>
    <w:basedOn w:val="aff"/>
    <w:rsid w:val="00083A09"/>
    <w:pPr>
      <w:framePr w:hSpace="181" w:vSpace="181" w:wrap="around" w:vAnchor="text" w:hAnchor="margin" w:xAlign="center" w:y="285"/>
    </w:pPr>
  </w:style>
  <w:style w:type="paragraph" w:customStyle="1" w:styleId="affffff5">
    <w:name w:val="其他发布日期"/>
    <w:basedOn w:val="afff7"/>
    <w:rsid w:val="006E4A7F"/>
    <w:pPr>
      <w:framePr w:wrap="around" w:vAnchor="page" w:hAnchor="text" w:x="1419"/>
    </w:pPr>
  </w:style>
  <w:style w:type="paragraph" w:customStyle="1" w:styleId="affffff6">
    <w:name w:val="其他实施日期"/>
    <w:basedOn w:val="afffff0"/>
    <w:rsid w:val="006E4A7F"/>
    <w:pPr>
      <w:framePr w:wrap="around"/>
    </w:pPr>
  </w:style>
  <w:style w:type="paragraph" w:customStyle="1" w:styleId="21">
    <w:name w:val="封面标准名称2"/>
    <w:basedOn w:val="afff9"/>
    <w:rsid w:val="0028269A"/>
    <w:pPr>
      <w:framePr w:wrap="around" w:y="4469"/>
      <w:spacing w:beforeLines="630"/>
    </w:pPr>
  </w:style>
  <w:style w:type="paragraph" w:customStyle="1" w:styleId="22">
    <w:name w:val="封面标准英文名称2"/>
    <w:basedOn w:val="afffa"/>
    <w:rsid w:val="0028269A"/>
    <w:pPr>
      <w:framePr w:wrap="around" w:y="4469"/>
    </w:pPr>
  </w:style>
  <w:style w:type="paragraph" w:customStyle="1" w:styleId="23">
    <w:name w:val="封面一致性程度标识2"/>
    <w:basedOn w:val="afffb"/>
    <w:rsid w:val="0028269A"/>
    <w:pPr>
      <w:framePr w:wrap="around" w:y="4469"/>
    </w:pPr>
  </w:style>
  <w:style w:type="paragraph" w:customStyle="1" w:styleId="24">
    <w:name w:val="封面标准文稿类别2"/>
    <w:basedOn w:val="afffc"/>
    <w:rsid w:val="0028269A"/>
    <w:pPr>
      <w:framePr w:wrap="around" w:y="4469"/>
    </w:pPr>
  </w:style>
  <w:style w:type="paragraph" w:customStyle="1" w:styleId="25">
    <w:name w:val="封面标准文稿编辑信息2"/>
    <w:basedOn w:val="afffd"/>
    <w:rsid w:val="0028269A"/>
    <w:pPr>
      <w:framePr w:wrap="around" w:y="4469"/>
    </w:pPr>
  </w:style>
  <w:style w:type="paragraph" w:customStyle="1" w:styleId="aff8">
    <w:name w:val="示例内容"/>
    <w:rsid w:val="00B636A8"/>
    <w:pPr>
      <w:ind w:firstLineChars="200" w:firstLine="200"/>
    </w:pPr>
    <w:rPr>
      <w:rFonts w:ascii="宋体"/>
      <w:noProof/>
      <w:sz w:val="18"/>
      <w:szCs w:val="18"/>
    </w:rPr>
  </w:style>
  <w:style w:type="paragraph" w:styleId="affffff7">
    <w:name w:val="Balloon Text"/>
    <w:basedOn w:val="aff"/>
    <w:link w:val="Char2"/>
    <w:rsid w:val="0009423C"/>
    <w:rPr>
      <w:sz w:val="18"/>
      <w:szCs w:val="18"/>
    </w:rPr>
  </w:style>
  <w:style w:type="paragraph" w:styleId="11">
    <w:name w:val="toc 1"/>
    <w:basedOn w:val="aff"/>
    <w:next w:val="aff"/>
    <w:autoRedefine/>
    <w:semiHidden/>
    <w:rsid w:val="00961C93"/>
    <w:pPr>
      <w:tabs>
        <w:tab w:val="right" w:leader="dot" w:pos="9242"/>
      </w:tabs>
      <w:spacing w:beforeLines="25" w:afterLines="25"/>
      <w:jc w:val="left"/>
    </w:pPr>
    <w:rPr>
      <w:rFonts w:ascii="宋体"/>
      <w:szCs w:val="21"/>
    </w:rPr>
  </w:style>
  <w:style w:type="paragraph" w:styleId="26">
    <w:name w:val="toc 2"/>
    <w:basedOn w:val="aff"/>
    <w:next w:val="aff"/>
    <w:autoRedefine/>
    <w:semiHidden/>
    <w:rsid w:val="00961C93"/>
    <w:pPr>
      <w:tabs>
        <w:tab w:val="right" w:leader="dot" w:pos="9242"/>
      </w:tabs>
    </w:pPr>
    <w:rPr>
      <w:rFonts w:ascii="宋体"/>
      <w:szCs w:val="21"/>
    </w:rPr>
  </w:style>
  <w:style w:type="character" w:customStyle="1" w:styleId="Char2">
    <w:name w:val="批注框文本 Char"/>
    <w:basedOn w:val="aff0"/>
    <w:link w:val="affffff7"/>
    <w:rsid w:val="0009423C"/>
    <w:rPr>
      <w:kern w:val="2"/>
      <w:sz w:val="18"/>
      <w:szCs w:val="18"/>
    </w:rPr>
  </w:style>
  <w:style w:type="paragraph" w:styleId="affffff8">
    <w:name w:val="List Paragraph"/>
    <w:basedOn w:val="aff"/>
    <w:uiPriority w:val="34"/>
    <w:qFormat/>
    <w:rsid w:val="00A877FE"/>
    <w:pPr>
      <w:ind w:firstLineChars="200" w:firstLine="420"/>
    </w:pPr>
  </w:style>
  <w:style w:type="character" w:styleId="affffff9">
    <w:name w:val="annotation reference"/>
    <w:basedOn w:val="aff0"/>
    <w:rsid w:val="00945C88"/>
    <w:rPr>
      <w:sz w:val="21"/>
      <w:szCs w:val="21"/>
    </w:rPr>
  </w:style>
  <w:style w:type="paragraph" w:styleId="affffffa">
    <w:name w:val="annotation text"/>
    <w:basedOn w:val="aff"/>
    <w:link w:val="Char3"/>
    <w:rsid w:val="00945C88"/>
    <w:pPr>
      <w:jc w:val="left"/>
    </w:pPr>
  </w:style>
  <w:style w:type="character" w:customStyle="1" w:styleId="Char3">
    <w:name w:val="批注文字 Char"/>
    <w:basedOn w:val="aff0"/>
    <w:link w:val="affffffa"/>
    <w:rsid w:val="00945C88"/>
    <w:rPr>
      <w:kern w:val="2"/>
      <w:sz w:val="21"/>
      <w:szCs w:val="24"/>
    </w:rPr>
  </w:style>
  <w:style w:type="paragraph" w:styleId="affffffb">
    <w:name w:val="annotation subject"/>
    <w:basedOn w:val="affffffa"/>
    <w:next w:val="affffffa"/>
    <w:link w:val="Char4"/>
    <w:rsid w:val="00945C88"/>
    <w:rPr>
      <w:b/>
      <w:bCs/>
    </w:rPr>
  </w:style>
  <w:style w:type="character" w:customStyle="1" w:styleId="Char4">
    <w:name w:val="批注主题 Char"/>
    <w:basedOn w:val="Char3"/>
    <w:link w:val="affffffb"/>
    <w:rsid w:val="00945C88"/>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pPr>
      <w:widowControl w:val="0"/>
      <w:jc w:val="both"/>
    </w:p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67343">
      <w:bodyDiv w:val="1"/>
      <w:marLeft w:val="0"/>
      <w:marRight w:val="0"/>
      <w:marTop w:val="0"/>
      <w:marBottom w:val="0"/>
      <w:divBdr>
        <w:top w:val="none" w:sz="0" w:space="0" w:color="auto"/>
        <w:left w:val="none" w:sz="0" w:space="0" w:color="auto"/>
        <w:bottom w:val="none" w:sz="0" w:space="0" w:color="auto"/>
        <w:right w:val="none" w:sz="0" w:space="0" w:color="auto"/>
      </w:divBdr>
    </w:div>
    <w:div w:id="507407863">
      <w:bodyDiv w:val="1"/>
      <w:marLeft w:val="0"/>
      <w:marRight w:val="0"/>
      <w:marTop w:val="0"/>
      <w:marBottom w:val="0"/>
      <w:divBdr>
        <w:top w:val="none" w:sz="0" w:space="0" w:color="auto"/>
        <w:left w:val="none" w:sz="0" w:space="0" w:color="auto"/>
        <w:bottom w:val="none" w:sz="0" w:space="0" w:color="auto"/>
        <w:right w:val="none" w:sz="0" w:space="0" w:color="auto"/>
      </w:divBdr>
    </w:div>
    <w:div w:id="10924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94CB5-CE29-4780-B80A-C2FE7CD5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944</Words>
  <Characters>5387</Characters>
  <Application>Microsoft Office Word</Application>
  <DocSecurity>0</DocSecurity>
  <Lines>44</Lines>
  <Paragraphs>12</Paragraphs>
  <ScaleCrop>false</ScaleCrop>
  <Company>Microsoft</Company>
  <LinksUpToDate>false</LinksUpToDate>
  <CharactersWithSpaces>6319</CharactersWithSpaces>
  <SharedDoc>false</SharedDoc>
  <HLinks>
    <vt:vector size="36" baseType="variant">
      <vt:variant>
        <vt:i4>1179689</vt:i4>
      </vt:variant>
      <vt:variant>
        <vt:i4>24</vt:i4>
      </vt:variant>
      <vt:variant>
        <vt:i4>0</vt:i4>
      </vt:variant>
      <vt:variant>
        <vt:i4>5</vt:i4>
      </vt:variant>
      <vt:variant>
        <vt:lpwstr>javascript:showMsgDetail('ProductSynonyms.aspx?CBNumber=CB6342247&amp;postData3=CN&amp;SYMBOL_Type=A');</vt:lpwstr>
      </vt:variant>
      <vt:variant>
        <vt:lpwstr/>
      </vt:variant>
      <vt:variant>
        <vt:i4>1835045</vt:i4>
      </vt:variant>
      <vt:variant>
        <vt:i4>21</vt:i4>
      </vt:variant>
      <vt:variant>
        <vt:i4>0</vt:i4>
      </vt:variant>
      <vt:variant>
        <vt:i4>5</vt:i4>
      </vt:variant>
      <vt:variant>
        <vt:lpwstr>javascript:showMsgDetail('ProductSynonyms.aspx?CBNumber=CB3419861&amp;postData3=CN&amp;SYMBOL_Type=A');</vt:lpwstr>
      </vt:variant>
      <vt:variant>
        <vt:lpwstr/>
      </vt:variant>
      <vt:variant>
        <vt:i4>1703973</vt:i4>
      </vt:variant>
      <vt:variant>
        <vt:i4>18</vt:i4>
      </vt:variant>
      <vt:variant>
        <vt:i4>0</vt:i4>
      </vt:variant>
      <vt:variant>
        <vt:i4>5</vt:i4>
      </vt:variant>
      <vt:variant>
        <vt:lpwstr>javascript:showMsgDetail('ProductSynonyms.aspx?CBNumber=CB3286999&amp;postData3=CN&amp;SYMBOL_Type=A');</vt:lpwstr>
      </vt:variant>
      <vt:variant>
        <vt:lpwstr/>
      </vt:variant>
      <vt:variant>
        <vt:i4>1114158</vt:i4>
      </vt:variant>
      <vt:variant>
        <vt:i4>15</vt:i4>
      </vt:variant>
      <vt:variant>
        <vt:i4>0</vt:i4>
      </vt:variant>
      <vt:variant>
        <vt:i4>5</vt:i4>
      </vt:variant>
      <vt:variant>
        <vt:lpwstr>javascript:showMsgDetail('ProductSynonyms.aspx?CBNumber=CB5117602&amp;postData3=CN&amp;SYMBOL_Type=A');</vt:lpwstr>
      </vt:variant>
      <vt:variant>
        <vt:lpwstr/>
      </vt:variant>
      <vt:variant>
        <vt:i4>1245216</vt:i4>
      </vt:variant>
      <vt:variant>
        <vt:i4>12</vt:i4>
      </vt:variant>
      <vt:variant>
        <vt:i4>0</vt:i4>
      </vt:variant>
      <vt:variant>
        <vt:i4>5</vt:i4>
      </vt:variant>
      <vt:variant>
        <vt:lpwstr>javascript:showMsgDetail('ProductSynonyms.aspx?CBNumber=CB3343940&amp;postData3=CN&amp;SYMBOL_Type=A');</vt:lpwstr>
      </vt:variant>
      <vt:variant>
        <vt:lpwstr/>
      </vt:variant>
      <vt:variant>
        <vt:i4>1966113</vt:i4>
      </vt:variant>
      <vt:variant>
        <vt:i4>9</vt:i4>
      </vt:variant>
      <vt:variant>
        <vt:i4>0</vt:i4>
      </vt:variant>
      <vt:variant>
        <vt:i4>5</vt:i4>
      </vt:variant>
      <vt:variant>
        <vt:lpwstr>javascript:showMsgDetail('ProductSynonyms.aspx?CBNumber=CB7189313&amp;postData3=CN&amp;SYMBOL_Type=A');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杜娟</cp:lastModifiedBy>
  <cp:revision>14</cp:revision>
  <cp:lastPrinted>2017-05-26T00:48:00Z</cp:lastPrinted>
  <dcterms:created xsi:type="dcterms:W3CDTF">2017-05-05T06:55:00Z</dcterms:created>
  <dcterms:modified xsi:type="dcterms:W3CDTF">2017-05-26T07:23:00Z</dcterms:modified>
</cp:coreProperties>
</file>